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B47B4" w14:textId="201895FA" w:rsidR="00731914" w:rsidRPr="004D3308" w:rsidRDefault="004D3308" w:rsidP="004D33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4D330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4D3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</w:t>
      </w:r>
      <w:r w:rsidR="002B78B9" w:rsidRPr="004D3308">
        <w:rPr>
          <w:rFonts w:ascii="Times New Roman" w:eastAsia="Times New Roman" w:hAnsi="Times New Roman" w:cs="Times New Roman"/>
          <w:b/>
          <w:bCs/>
          <w:sz w:val="28"/>
          <w:szCs w:val="28"/>
        </w:rPr>
        <w:t>оссии появятся флагманские школы</w:t>
      </w:r>
    </w:p>
    <w:bookmarkEnd w:id="0"/>
    <w:p w14:paraId="63478B34" w14:textId="77777777" w:rsidR="004D3308" w:rsidRPr="004D3308" w:rsidRDefault="004D3308" w:rsidP="004D33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F5C41F" w14:textId="1E58AA6C" w:rsidR="004D3308" w:rsidRPr="004D3308" w:rsidRDefault="004D3308" w:rsidP="004D3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овые флагманские школы в России </w:t>
      </w: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>приём детей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удут осуществлять </w:t>
      </w: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>с 7 класса.</w:t>
      </w:r>
    </w:p>
    <w:p w14:paraId="3580958F" w14:textId="606B0818" w:rsidR="004D3308" w:rsidRPr="004D3308" w:rsidRDefault="004D3308" w:rsidP="004D3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308">
        <w:rPr>
          <w:rFonts w:ascii="Times New Roman" w:eastAsia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РАНХиГС –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 xml:space="preserve"> России собираются открыть флагманские школы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 xml:space="preserve"> образовательные организации, которые будут применять передовые методики обучения. В частности, в них будет предусмотрено индивидуальное сопровождение школьника на весь период обучения. Своими наработками и опытом флагманские школы будут делиться с другими школами, что будет способствовать повышению качества образования в целом по стране. Поручение создать не менее 12 таких школ дал президент Владимир Путин в ходе своего послания Федеральному собранию.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>Уже известно, что принимать во флагманские школы будут с 7 класса.</w:t>
      </w:r>
    </w:p>
    <w:p w14:paraId="1C8833EB" w14:textId="365236BA" w:rsidR="004D3308" w:rsidRPr="004D3308" w:rsidRDefault="004D3308" w:rsidP="004D3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 школы п</w:t>
      </w: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>риём будет осуществляться на конкурсной основе. Это нужно для того, чтобы в школы попадали ребята, которые уже раскрыли свои таланты и способности.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ланируется, что в</w:t>
      </w: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 xml:space="preserve"> одном классе будет не более 20</w:t>
      </w:r>
      <w:r w:rsidRPr="004D330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>25 человек, что позволит сделать учёбу более эффективной.</w:t>
      </w:r>
    </w:p>
    <w:p w14:paraId="1A19414F" w14:textId="11FD2057" w:rsidR="004D3308" w:rsidRPr="004D3308" w:rsidRDefault="004D3308" w:rsidP="004D3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>Согласно поручению Президента, такие школы должны открыть до 2030 года. Уже есть информация, что флагманские школы откроются в Новгородской, Нижегородской, Белгородской, Рязанской областях, а также в Хабаровском крае. Также идёт обсуждение об открытии таких школ в Краснодарском крае, Калужской, Омской, Ростовской областях и в других регионах.</w:t>
      </w:r>
    </w:p>
    <w:p w14:paraId="00ADF65A" w14:textId="029FA2EA" w:rsidR="004D3308" w:rsidRPr="004D3308" w:rsidRDefault="004D3308" w:rsidP="004D3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уровне руководства страны неоднократно поднимаются вопросы о качестве обучения в российских школах. </w:t>
      </w: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ачество</w:t>
      </w: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 xml:space="preserve"> школьного обучения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>естественнонаучным дисциплинам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олжно в значительной степени </w:t>
      </w: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>значительно повысится. Сейчас власти работают над новой концепцией преподавания химии, биологии, химии и математики. В ближайшие годы школы планируется оснастить современным оборудованием и лабораториями, чтобы сделать обучение более проектным и практико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3308">
        <w:rPr>
          <w:rFonts w:ascii="Times New Roman" w:eastAsia="Times New Roman" w:hAnsi="Times New Roman" w:cs="Times New Roman" w:hint="eastAsia"/>
          <w:sz w:val="28"/>
          <w:szCs w:val="28"/>
        </w:rPr>
        <w:t>ориентированным. Кроме того, сейчас идёт работа над едиными учебниками по этим предметам.</w:t>
      </w:r>
    </w:p>
    <w:sectPr w:rsidR="004D3308" w:rsidRPr="004D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14"/>
    <w:rsid w:val="002B78B9"/>
    <w:rsid w:val="004D3308"/>
    <w:rsid w:val="00731914"/>
    <w:rsid w:val="00996614"/>
    <w:rsid w:val="00F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AC33"/>
  <w15:chartTrackingRefBased/>
  <w15:docId w15:val="{9A3CA168-CAA7-46DE-9ADD-B9BAC58F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Евгения Сергеевна</dc:creator>
  <cp:keywords/>
  <dc:description/>
  <cp:lastModifiedBy>LEDOVO-PROFOR-3</cp:lastModifiedBy>
  <cp:revision>2</cp:revision>
  <dcterms:created xsi:type="dcterms:W3CDTF">2024-04-22T05:45:00Z</dcterms:created>
  <dcterms:modified xsi:type="dcterms:W3CDTF">2024-04-22T05:45:00Z</dcterms:modified>
</cp:coreProperties>
</file>