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9" w:rsidRDefault="00115BB9" w:rsidP="00EE2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8599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Принудительное закрытие ИП налоговыми органами</w:t>
      </w:r>
    </w:p>
    <w:p w:rsidR="00D85998" w:rsidRPr="00D85998" w:rsidRDefault="005F71D3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D85998"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сентября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 года</w:t>
      </w:r>
      <w:r w:rsidR="00D85998"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вступ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</w:t>
      </w:r>
      <w:r w:rsidR="00D85998"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силу Федеральный закон № 377-ФЗ, который даёт право налоговикам принудительно исключить предпринимателя из ЕГРИП.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Статус предпринимателя признают недействующим, если он:</w:t>
      </w:r>
    </w:p>
    <w:p w:rsidR="00D85998" w:rsidRPr="00D85998" w:rsidRDefault="00D85998" w:rsidP="005F71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15 месяцев не подавал налоговые отчёты, расчёты и не продлевал патент. К таким отчётам относятся все формы, которые сдают в ФНС — декларации по НДС, прибыли, </w:t>
      </w:r>
      <w:proofErr w:type="spellStart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упрощёнке</w:t>
      </w:r>
      <w:proofErr w:type="spellEnd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, расчёты 6-НДФЛ и РСВ. Если ИП не сдаст СЗВ-М, СЗВ-СТАЖ, форму 4-ФСС в фонды — это не дает право закрыть ИП;</w:t>
      </w:r>
    </w:p>
    <w:p w:rsidR="00D85998" w:rsidRPr="00D85998" w:rsidRDefault="00D85998" w:rsidP="005F71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имеет недоимку и задолженность по налогам и сборам. Задолженность может включать неуплаченные штрафы и пени.</w:t>
      </w:r>
    </w:p>
    <w:p w:rsidR="00D85998" w:rsidRPr="00D85998" w:rsidRDefault="00D85998" w:rsidP="005F7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Налоговые органы могут закрыть ИП только при соблюдении обоих условий одновременно.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снятии с учета по решению налоговой инспекции, </w:t>
      </w:r>
      <w:r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>бизнесмен не сможет в течение трех лет заниматься предпринимательской деятельностью</w:t>
      </w: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 (п. 4 ст. 22.1 Закона № 129-ФЗ в новой редакции).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</w:t>
      </w:r>
      <w:r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 не запрещает ему стать участником компании</w:t>
      </w: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, вновь созданной или действующей. К тому же бывший ИП может получить статус </w:t>
      </w:r>
      <w:proofErr w:type="spellStart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 плательщиком налога на профессиональный доход.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Перед тем как лишить бизнесмена статуса ИП, инспекторы предпримут следующие действия:</w:t>
      </w:r>
    </w:p>
    <w:p w:rsidR="00D85998" w:rsidRPr="00D85998" w:rsidRDefault="00D85998" w:rsidP="005F7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Примут предварительное решение о ликвидации ИП. ФНС сделает вывод в одностороннем порядке и предпринимателя о предстоящем событии </w:t>
      </w:r>
      <w:r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>не уведомит</w:t>
      </w: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5998" w:rsidRPr="00D85998" w:rsidRDefault="00D85998" w:rsidP="005F7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Разместят решение</w:t>
      </w:r>
      <w:proofErr w:type="gramEnd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 в журнале «Вестник государственной регистрации» в течение 3 рабочих дней. Это нужно для того, чтобы сам ИП, его кредиторы и другие заинтересованные лица могли отслеживать информацию об исключении из ЕГРИП. Одновременно в журнале будут публиковаться сведения о порядке, сроках и адресе подачи заявления </w:t>
      </w:r>
      <w:proofErr w:type="gramStart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недействующим</w:t>
      </w:r>
      <w:proofErr w:type="gramEnd"/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 ИП, его кредиторами и другими, чьи интересы затрагивает предстоящее исключение ИП из ЕГРИП.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В течение 30 дней после публикации предприниматель вправе направить возражения в свободной форме с подтверждающими документами об уплате недоимки или о сдаче отчётности. Заявление можно подать лично, послать по почте или через интернет. Адрес, куда направлять заявление, ФНС укажет вместе с решением в журнале.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таким же заявлением могут обратиться кредиторы и другие лица, чьи интересы затрагивает снятие ИП с учёта.</w:t>
      </w:r>
    </w:p>
    <w:p w:rsidR="00D85998" w:rsidRPr="00D85998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течение одного месяца возражений не поступило, </w:t>
      </w:r>
      <w:r w:rsidRPr="00D85998">
        <w:rPr>
          <w:rFonts w:ascii="Times New Roman" w:eastAsia="Times New Roman" w:hAnsi="Times New Roman"/>
          <w:bCs/>
          <w:sz w:val="24"/>
          <w:szCs w:val="24"/>
          <w:lang w:eastAsia="ru-RU"/>
        </w:rPr>
        <w:t>ИП исключат из ЕГРИП</w:t>
      </w: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>. Если у бизнесмена остались долги от предпринимательской деятельности, они переходят к нему как к физлицу. Кредиторы могут обжаловать решение о ликвидации ИП в течение одного года со дня публикации.</w:t>
      </w:r>
    </w:p>
    <w:p w:rsidR="00960973" w:rsidRDefault="00D85998" w:rsidP="005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9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не ведёте деятельность в качестве ИП, чтобы не платить лишние взносы и не попасть под принудительное исключение из ЕГРИП, лучше самостоятельно закрыть ИП. </w:t>
      </w:r>
      <w:bookmarkStart w:id="0" w:name="_GoBack"/>
      <w:bookmarkEnd w:id="0"/>
    </w:p>
    <w:sectPr w:rsidR="00960973" w:rsidSect="000E703E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72E2"/>
    <w:multiLevelType w:val="multilevel"/>
    <w:tmpl w:val="52A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A461B"/>
    <w:multiLevelType w:val="multilevel"/>
    <w:tmpl w:val="6B8E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D6458"/>
    <w:multiLevelType w:val="multilevel"/>
    <w:tmpl w:val="A16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8662D"/>
    <w:multiLevelType w:val="multilevel"/>
    <w:tmpl w:val="54D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1660F"/>
    <w:multiLevelType w:val="multilevel"/>
    <w:tmpl w:val="3DDA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A001C"/>
    <w:multiLevelType w:val="multilevel"/>
    <w:tmpl w:val="A9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64261"/>
    <w:multiLevelType w:val="multilevel"/>
    <w:tmpl w:val="82F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46C4"/>
    <w:rsid w:val="000B7D14"/>
    <w:rsid w:val="000C0F2D"/>
    <w:rsid w:val="000D0D8F"/>
    <w:rsid w:val="000D3D11"/>
    <w:rsid w:val="000E1F47"/>
    <w:rsid w:val="000E703E"/>
    <w:rsid w:val="000F2D59"/>
    <w:rsid w:val="00115BB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0813"/>
    <w:rsid w:val="002B544D"/>
    <w:rsid w:val="002D1C93"/>
    <w:rsid w:val="00333F78"/>
    <w:rsid w:val="0034486B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5002B1"/>
    <w:rsid w:val="00506575"/>
    <w:rsid w:val="00514834"/>
    <w:rsid w:val="00522B30"/>
    <w:rsid w:val="005812B2"/>
    <w:rsid w:val="00594235"/>
    <w:rsid w:val="005C5A61"/>
    <w:rsid w:val="005E4F91"/>
    <w:rsid w:val="005F1B19"/>
    <w:rsid w:val="005F71D3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22D2"/>
    <w:rsid w:val="0088369D"/>
    <w:rsid w:val="008849A0"/>
    <w:rsid w:val="008C023E"/>
    <w:rsid w:val="008C0299"/>
    <w:rsid w:val="008C36F8"/>
    <w:rsid w:val="00905AD7"/>
    <w:rsid w:val="00914215"/>
    <w:rsid w:val="009432BB"/>
    <w:rsid w:val="00960973"/>
    <w:rsid w:val="0096387A"/>
    <w:rsid w:val="00971CF9"/>
    <w:rsid w:val="0098025D"/>
    <w:rsid w:val="009B3D1E"/>
    <w:rsid w:val="00A12F72"/>
    <w:rsid w:val="00A4120E"/>
    <w:rsid w:val="00AD1C09"/>
    <w:rsid w:val="00AE3184"/>
    <w:rsid w:val="00AF4987"/>
    <w:rsid w:val="00B0377F"/>
    <w:rsid w:val="00B4469B"/>
    <w:rsid w:val="00B62EEE"/>
    <w:rsid w:val="00B71F15"/>
    <w:rsid w:val="00B80AB1"/>
    <w:rsid w:val="00B87AFD"/>
    <w:rsid w:val="00B92EE9"/>
    <w:rsid w:val="00BC30C7"/>
    <w:rsid w:val="00BD2F65"/>
    <w:rsid w:val="00BE60D2"/>
    <w:rsid w:val="00C12210"/>
    <w:rsid w:val="00C37490"/>
    <w:rsid w:val="00C7667F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42191"/>
    <w:rsid w:val="00D8378D"/>
    <w:rsid w:val="00D83928"/>
    <w:rsid w:val="00D85998"/>
    <w:rsid w:val="00DA4356"/>
    <w:rsid w:val="00DD00A4"/>
    <w:rsid w:val="00E03ADE"/>
    <w:rsid w:val="00E322E9"/>
    <w:rsid w:val="00E4385E"/>
    <w:rsid w:val="00E85039"/>
    <w:rsid w:val="00EB13C8"/>
    <w:rsid w:val="00EC473F"/>
    <w:rsid w:val="00EE0327"/>
    <w:rsid w:val="00EE0C16"/>
    <w:rsid w:val="00EE2C92"/>
    <w:rsid w:val="00EF072F"/>
    <w:rsid w:val="00F22755"/>
    <w:rsid w:val="00F23D0B"/>
    <w:rsid w:val="00F42B0F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12</cp:revision>
  <dcterms:created xsi:type="dcterms:W3CDTF">2021-10-18T09:35:00Z</dcterms:created>
  <dcterms:modified xsi:type="dcterms:W3CDTF">2021-10-18T09:54:00Z</dcterms:modified>
</cp:coreProperties>
</file>