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E4" w:rsidRPr="008823C5" w:rsidRDefault="00D074B0" w:rsidP="00D074B0">
      <w:pPr>
        <w:pStyle w:val="ac"/>
        <w:widowControl w:val="0"/>
        <w:shd w:val="clear" w:color="auto" w:fill="FDFDFD"/>
        <w:spacing w:before="0" w:beforeAutospacing="0" w:after="0" w:afterAutospacing="0"/>
        <w:jc w:val="center"/>
        <w:textAlignment w:val="baseline"/>
        <w:rPr>
          <w:b/>
          <w:sz w:val="28"/>
        </w:rPr>
      </w:pPr>
      <w:bookmarkStart w:id="0" w:name="_GoBack"/>
      <w:r w:rsidRPr="008823C5">
        <w:rPr>
          <w:b/>
          <w:sz w:val="28"/>
        </w:rPr>
        <w:t xml:space="preserve">Порядок выдачи заключений на промышленную продукцию, </w:t>
      </w:r>
    </w:p>
    <w:p w:rsidR="00D074B0" w:rsidRPr="008823C5" w:rsidRDefault="00D074B0" w:rsidP="00D074B0">
      <w:pPr>
        <w:pStyle w:val="ac"/>
        <w:widowControl w:val="0"/>
        <w:shd w:val="clear" w:color="auto" w:fill="FDFDFD"/>
        <w:spacing w:before="0" w:beforeAutospacing="0" w:after="0" w:afterAutospacing="0"/>
        <w:jc w:val="center"/>
        <w:textAlignment w:val="baseline"/>
        <w:rPr>
          <w:color w:val="111111"/>
          <w:sz w:val="28"/>
        </w:rPr>
      </w:pPr>
      <w:r w:rsidRPr="008823C5">
        <w:rPr>
          <w:b/>
          <w:sz w:val="28"/>
        </w:rPr>
        <w:t>не имеющую аналогов в России</w:t>
      </w:r>
    </w:p>
    <w:bookmarkEnd w:id="0"/>
    <w:p w:rsidR="00D074B0" w:rsidRPr="008823C5" w:rsidRDefault="00D074B0" w:rsidP="00D074B0">
      <w:pPr>
        <w:pStyle w:val="ac"/>
        <w:widowControl w:val="0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</w:rPr>
      </w:pPr>
    </w:p>
    <w:p w:rsidR="00ED1419" w:rsidRPr="008823C5" w:rsidRDefault="00ED1419" w:rsidP="00ED1419">
      <w:pPr>
        <w:pStyle w:val="ac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</w:rPr>
      </w:pPr>
      <w:r w:rsidRPr="008823C5">
        <w:rPr>
          <w:sz w:val="28"/>
        </w:rPr>
        <w:t xml:space="preserve">Правительство упростило правила выдачи заключений на поставки зарубежного промышленного оборудования, которое не имеет аналогов в России, для крупных инвестиционных проектов, заявил </w:t>
      </w:r>
      <w:r w:rsidRPr="008823C5">
        <w:rPr>
          <w:color w:val="111111"/>
          <w:sz w:val="28"/>
        </w:rPr>
        <w:t xml:space="preserve">Председатель Правительства </w:t>
      </w:r>
      <w:r w:rsidRPr="008823C5">
        <w:rPr>
          <w:sz w:val="28"/>
        </w:rPr>
        <w:t>Российской Федерации </w:t>
      </w:r>
      <w:r w:rsidRPr="008823C5">
        <w:rPr>
          <w:rStyle w:val="ad"/>
          <w:b w:val="0"/>
          <w:sz w:val="28"/>
        </w:rPr>
        <w:t>Михаил Мишустин</w:t>
      </w:r>
      <w:r w:rsidRPr="008823C5">
        <w:rPr>
          <w:sz w:val="28"/>
        </w:rPr>
        <w:t xml:space="preserve">. </w:t>
      </w:r>
    </w:p>
    <w:p w:rsidR="00D074B0" w:rsidRPr="008823C5" w:rsidRDefault="00D074B0" w:rsidP="00D074B0">
      <w:pPr>
        <w:pStyle w:val="ac"/>
        <w:widowControl w:val="0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</w:rPr>
      </w:pPr>
      <w:r w:rsidRPr="008823C5">
        <w:rPr>
          <w:sz w:val="28"/>
        </w:rPr>
        <w:t>«Принятое решение облегчит предпринимателям выстраивание долгосрочных кооперационных цепочек и обеспечит наличие востребованных товаров, важных для людей и развития смежных отраслей», – отметил Михаил Мишустин на</w:t>
      </w:r>
      <w:hyperlink r:id="rId8" w:tgtFrame="_blank" w:tooltip="Оперативное совещание с вице-премьерами" w:history="1">
        <w:r w:rsidRPr="008823C5">
          <w:rPr>
            <w:rStyle w:val="a4"/>
            <w:color w:val="auto"/>
            <w:sz w:val="28"/>
            <w:u w:val="none"/>
            <w:bdr w:val="none" w:sz="0" w:space="0" w:color="auto" w:frame="1"/>
          </w:rPr>
          <w:t> совещании с вице-премьерами 26 июня</w:t>
        </w:r>
        <w:r w:rsidR="0047641C" w:rsidRPr="008823C5">
          <w:rPr>
            <w:rStyle w:val="a4"/>
            <w:color w:val="auto"/>
            <w:sz w:val="28"/>
            <w:u w:val="none"/>
            <w:bdr w:val="none" w:sz="0" w:space="0" w:color="auto" w:frame="1"/>
          </w:rPr>
          <w:t xml:space="preserve"> 2023 года</w:t>
        </w:r>
        <w:r w:rsidRPr="008823C5">
          <w:rPr>
            <w:rStyle w:val="a4"/>
            <w:color w:val="auto"/>
            <w:sz w:val="28"/>
            <w:u w:val="none"/>
            <w:bdr w:val="none" w:sz="0" w:space="0" w:color="auto" w:frame="1"/>
          </w:rPr>
          <w:t>.</w:t>
        </w:r>
      </w:hyperlink>
    </w:p>
    <w:p w:rsidR="00ED1419" w:rsidRPr="008823C5" w:rsidRDefault="00ED1419" w:rsidP="00D074B0">
      <w:pPr>
        <w:pStyle w:val="ac"/>
        <w:widowControl w:val="0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</w:rPr>
      </w:pPr>
      <w:r w:rsidRPr="008823C5">
        <w:rPr>
          <w:sz w:val="28"/>
        </w:rPr>
        <w:t xml:space="preserve">«Как подчеркивал Президент России </w:t>
      </w:r>
      <w:r w:rsidRPr="008823C5">
        <w:rPr>
          <w:rStyle w:val="ad"/>
          <w:b w:val="0"/>
          <w:sz w:val="28"/>
        </w:rPr>
        <w:t>Владимир Путин</w:t>
      </w:r>
      <w:r w:rsidRPr="008823C5">
        <w:rPr>
          <w:sz w:val="28"/>
        </w:rPr>
        <w:t>, при всей значимости внутреннего рынка нельзя, конечно, замыкаться только на нем. Это путь к самоизоляции и потере конкурентоспособности. Поэтому упростим для реализации крупных инвестиционных проектов поставки многокомпонентного технологичного оборудования, которое пока еще в Российской Федерации не выпускается», – добавил Председатель Правительства РФ на оперативном совещании</w:t>
      </w:r>
    </w:p>
    <w:p w:rsidR="00B60418" w:rsidRPr="008823C5" w:rsidRDefault="00B60418" w:rsidP="00B6041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8823C5">
        <w:rPr>
          <w:rFonts w:ascii="Times New Roman" w:hAnsi="Times New Roman" w:cs="Times New Roman"/>
          <w:sz w:val="28"/>
        </w:rPr>
        <w:t xml:space="preserve">По мнению </w:t>
      </w:r>
      <w:r w:rsidR="00824FE4" w:rsidRPr="008823C5">
        <w:rPr>
          <w:rFonts w:ascii="Times New Roman" w:hAnsi="Times New Roman" w:cs="Times New Roman"/>
          <w:sz w:val="28"/>
        </w:rPr>
        <w:t>эксперта</w:t>
      </w:r>
      <w:r w:rsidRPr="008823C5">
        <w:rPr>
          <w:rFonts w:ascii="Times New Roman" w:hAnsi="Times New Roman" w:cs="Times New Roman"/>
          <w:sz w:val="28"/>
        </w:rPr>
        <w:t xml:space="preserve"> кафедры «Менеджмент и управление персоналом» Среднерусского института управления </w:t>
      </w:r>
      <w:r w:rsidR="00824FE4" w:rsidRPr="008823C5">
        <w:rPr>
          <w:rFonts w:ascii="Times New Roman" w:hAnsi="Times New Roman" w:cs="Times New Roman"/>
          <w:sz w:val="28"/>
        </w:rPr>
        <w:t xml:space="preserve">– филиала РАНХиГС </w:t>
      </w:r>
      <w:r w:rsidR="008823C5" w:rsidRPr="008823C5">
        <w:rPr>
          <w:rFonts w:ascii="Times New Roman" w:hAnsi="Times New Roman" w:cs="Times New Roman"/>
          <w:sz w:val="28"/>
        </w:rPr>
        <w:t>Маргариты</w:t>
      </w:r>
      <w:r w:rsidR="008823C5" w:rsidRPr="008823C5">
        <w:rPr>
          <w:rFonts w:ascii="Times New Roman" w:hAnsi="Times New Roman" w:cs="Times New Roman"/>
          <w:sz w:val="28"/>
        </w:rPr>
        <w:t xml:space="preserve"> </w:t>
      </w:r>
      <w:r w:rsidR="00824FE4" w:rsidRPr="008823C5">
        <w:rPr>
          <w:rFonts w:ascii="Times New Roman" w:hAnsi="Times New Roman" w:cs="Times New Roman"/>
          <w:sz w:val="28"/>
        </w:rPr>
        <w:t xml:space="preserve">Исаковой, </w:t>
      </w:r>
      <w:r w:rsidRPr="008823C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установление процедуры определения такой продукции, а также подтверждения производства промышленной продукции на территории </w:t>
      </w:r>
      <w:r w:rsidRPr="008823C5">
        <w:rPr>
          <w:rFonts w:ascii="Times New Roman" w:hAnsi="Times New Roman" w:cs="Times New Roman"/>
          <w:sz w:val="28"/>
        </w:rPr>
        <w:t>Р</w:t>
      </w:r>
      <w:r w:rsidRPr="008823C5">
        <w:rPr>
          <w:sz w:val="28"/>
        </w:rPr>
        <w:t xml:space="preserve">оссийской </w:t>
      </w:r>
      <w:r w:rsidRPr="008823C5">
        <w:rPr>
          <w:rFonts w:ascii="Times New Roman" w:hAnsi="Times New Roman" w:cs="Times New Roman"/>
          <w:sz w:val="28"/>
        </w:rPr>
        <w:t>Ф</w:t>
      </w:r>
      <w:r w:rsidRPr="008823C5">
        <w:rPr>
          <w:sz w:val="28"/>
        </w:rPr>
        <w:t>едерации</w:t>
      </w:r>
      <w:r w:rsidRPr="008823C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необходимо для стимулирования импортозамещения в промышленности и определения условий, запретов и ограничений допуска товаров, происходящих из иностранных государств, к закупкам для государственных и муниципальных нужд. </w:t>
      </w:r>
    </w:p>
    <w:p w:rsidR="00634698" w:rsidRPr="008823C5" w:rsidRDefault="00634698" w:rsidP="00D074B0">
      <w:pPr>
        <w:pStyle w:val="ac"/>
        <w:widowControl w:val="0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</w:rPr>
      </w:pPr>
      <w:r w:rsidRPr="008823C5">
        <w:rPr>
          <w:color w:val="111111"/>
          <w:sz w:val="28"/>
        </w:rPr>
        <w:t>Речь идёт о получении заключений, подтверждающих, что промышленная продукция не имеет отечественных аналогов. Теперь при оформлении таких заключений взаимодействие предприятий, экспертных организаций и Минпромторга будет проходить в дистанционном формате с использованием государственной информационной системы промышленности (ГИСП). Сами заключения будут доступны предприятиям в электронном виде в сервисе ГИСП. Новый порядок позволит снизить административную нагрузку на бизнес при прохождении процедуры оформления заключений.</w:t>
      </w:r>
    </w:p>
    <w:p w:rsidR="00634698" w:rsidRPr="008823C5" w:rsidRDefault="00634698" w:rsidP="00D074B0">
      <w:pPr>
        <w:pStyle w:val="ac"/>
        <w:widowControl w:val="0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</w:rPr>
      </w:pPr>
      <w:r w:rsidRPr="008823C5">
        <w:rPr>
          <w:color w:val="111111"/>
          <w:sz w:val="28"/>
        </w:rPr>
        <w:t>Кроме того, для малых и средних предприятий теперь предусмотрены льготы на оплату услуги по оформлению заключения, что позволит снизить финансовую нагрузку на производителей.</w:t>
      </w:r>
    </w:p>
    <w:p w:rsidR="00634698" w:rsidRPr="008823C5" w:rsidRDefault="00634698" w:rsidP="00D074B0">
      <w:pPr>
        <w:pStyle w:val="ac"/>
        <w:widowControl w:val="0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</w:rPr>
      </w:pPr>
      <w:r w:rsidRPr="008823C5">
        <w:rPr>
          <w:color w:val="111111"/>
          <w:sz w:val="28"/>
        </w:rPr>
        <w:t>Для реализации крупных инвестиционных проектов упрощены возможности поставки многокомпонентного технологического оборудования, которое в России пока не выпускается. Теперь такое оборудование можно будет получить не одной партией, как это было ранее, а несколькими, что гораздо удобнее при ввозе станков и автоматических линий, которые могут поступать по частям в течение довольно длительных сроков – до шести лет. Включение их в перечень промышленной продукции, не имеющей отечественных аналогов, позволит российским компаниям не платить в этом случае НДС.</w:t>
      </w:r>
    </w:p>
    <w:p w:rsidR="00ED1419" w:rsidRDefault="00ED1419" w:rsidP="00D074B0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p w:rsidR="00634698" w:rsidRPr="00B60418" w:rsidRDefault="00634698" w:rsidP="00D074B0">
      <w:pPr>
        <w:pStyle w:val="ac"/>
        <w:widowControl w:val="0"/>
        <w:shd w:val="clear" w:color="auto" w:fill="FDFDFD"/>
        <w:spacing w:before="0" w:beforeAutospacing="0" w:after="0" w:afterAutospacing="0"/>
        <w:ind w:firstLine="709"/>
        <w:jc w:val="both"/>
        <w:textAlignment w:val="baseline"/>
      </w:pPr>
    </w:p>
    <w:p w:rsidR="00634698" w:rsidRPr="00B60418" w:rsidRDefault="00634698" w:rsidP="00ED1419">
      <w:pPr>
        <w:pStyle w:val="ac"/>
        <w:widowControl w:val="0"/>
        <w:shd w:val="clear" w:color="auto" w:fill="FDFDFD"/>
        <w:spacing w:before="0" w:beforeAutospacing="0" w:after="0" w:afterAutospacing="0"/>
        <w:ind w:firstLine="709"/>
        <w:jc w:val="both"/>
        <w:textAlignment w:val="baseline"/>
      </w:pPr>
    </w:p>
    <w:p w:rsidR="00634698" w:rsidRPr="00B60418" w:rsidRDefault="00634698" w:rsidP="00ED1419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sectPr w:rsidR="00634698" w:rsidRPr="00B60418" w:rsidSect="00455A67">
      <w:footerReference w:type="default" r:id="rId9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CD0" w:rsidRDefault="00562CD0" w:rsidP="00420640">
      <w:r>
        <w:separator/>
      </w:r>
    </w:p>
  </w:endnote>
  <w:endnote w:type="continuationSeparator" w:id="0">
    <w:p w:rsidR="00562CD0" w:rsidRDefault="00562CD0" w:rsidP="0042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23346"/>
      <w:docPartObj>
        <w:docPartGallery w:val="Page Numbers (Bottom of Page)"/>
        <w:docPartUnique/>
      </w:docPartObj>
    </w:sdtPr>
    <w:sdtEndPr/>
    <w:sdtContent>
      <w:p w:rsidR="00420640" w:rsidRDefault="007D3308">
        <w:pPr>
          <w:pStyle w:val="a9"/>
          <w:jc w:val="right"/>
        </w:pPr>
        <w:r>
          <w:fldChar w:fldCharType="begin"/>
        </w:r>
        <w:r w:rsidR="00420640">
          <w:instrText>PAGE   \* MERGEFORMAT</w:instrText>
        </w:r>
        <w:r>
          <w:fldChar w:fldCharType="separate"/>
        </w:r>
        <w:r w:rsidR="00BA5669">
          <w:rPr>
            <w:noProof/>
          </w:rPr>
          <w:t>1</w:t>
        </w:r>
        <w:r>
          <w:fldChar w:fldCharType="end"/>
        </w:r>
      </w:p>
    </w:sdtContent>
  </w:sdt>
  <w:p w:rsidR="00420640" w:rsidRDefault="004206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CD0" w:rsidRDefault="00562CD0" w:rsidP="00420640">
      <w:r>
        <w:separator/>
      </w:r>
    </w:p>
  </w:footnote>
  <w:footnote w:type="continuationSeparator" w:id="0">
    <w:p w:rsidR="00562CD0" w:rsidRDefault="00562CD0" w:rsidP="00420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C28D0"/>
    <w:multiLevelType w:val="hybridMultilevel"/>
    <w:tmpl w:val="CB225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44C1D"/>
    <w:multiLevelType w:val="hybridMultilevel"/>
    <w:tmpl w:val="1F98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03BFA"/>
    <w:multiLevelType w:val="hybridMultilevel"/>
    <w:tmpl w:val="71DC9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0375B"/>
    <w:multiLevelType w:val="multilevel"/>
    <w:tmpl w:val="AE14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4290B"/>
    <w:multiLevelType w:val="hybridMultilevel"/>
    <w:tmpl w:val="696CC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30700"/>
    <w:multiLevelType w:val="hybridMultilevel"/>
    <w:tmpl w:val="6EF40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31DC1"/>
    <w:multiLevelType w:val="multilevel"/>
    <w:tmpl w:val="5CA8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E8075E"/>
    <w:multiLevelType w:val="hybridMultilevel"/>
    <w:tmpl w:val="E362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E0B80"/>
    <w:multiLevelType w:val="hybridMultilevel"/>
    <w:tmpl w:val="D3F0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A4EFA"/>
    <w:multiLevelType w:val="hybridMultilevel"/>
    <w:tmpl w:val="1032A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D04F4"/>
    <w:multiLevelType w:val="hybridMultilevel"/>
    <w:tmpl w:val="77F8F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1F"/>
    <w:rsid w:val="00003F4E"/>
    <w:rsid w:val="000072D0"/>
    <w:rsid w:val="00007FA6"/>
    <w:rsid w:val="00012578"/>
    <w:rsid w:val="00015B38"/>
    <w:rsid w:val="0002192D"/>
    <w:rsid w:val="00047DB7"/>
    <w:rsid w:val="00050490"/>
    <w:rsid w:val="00057A7E"/>
    <w:rsid w:val="000610A7"/>
    <w:rsid w:val="00070058"/>
    <w:rsid w:val="00092266"/>
    <w:rsid w:val="000A224A"/>
    <w:rsid w:val="000A4CF9"/>
    <w:rsid w:val="000A5516"/>
    <w:rsid w:val="000B5ED3"/>
    <w:rsid w:val="000C0BBB"/>
    <w:rsid w:val="000C0E06"/>
    <w:rsid w:val="000C3193"/>
    <w:rsid w:val="000D046B"/>
    <w:rsid w:val="000D6875"/>
    <w:rsid w:val="00101926"/>
    <w:rsid w:val="001076C4"/>
    <w:rsid w:val="00116561"/>
    <w:rsid w:val="00124593"/>
    <w:rsid w:val="00125B63"/>
    <w:rsid w:val="0013171D"/>
    <w:rsid w:val="0015768B"/>
    <w:rsid w:val="00171E61"/>
    <w:rsid w:val="00176491"/>
    <w:rsid w:val="00176B03"/>
    <w:rsid w:val="00182EB3"/>
    <w:rsid w:val="00187A65"/>
    <w:rsid w:val="00191459"/>
    <w:rsid w:val="00192F42"/>
    <w:rsid w:val="001939DC"/>
    <w:rsid w:val="001A6F83"/>
    <w:rsid w:val="001B6726"/>
    <w:rsid w:val="001C17A0"/>
    <w:rsid w:val="001C1935"/>
    <w:rsid w:val="001C6D7B"/>
    <w:rsid w:val="001D497F"/>
    <w:rsid w:val="001D700A"/>
    <w:rsid w:val="001E073A"/>
    <w:rsid w:val="001F1F2D"/>
    <w:rsid w:val="001F4129"/>
    <w:rsid w:val="001F5F9D"/>
    <w:rsid w:val="002054C9"/>
    <w:rsid w:val="00234B20"/>
    <w:rsid w:val="00241942"/>
    <w:rsid w:val="00250179"/>
    <w:rsid w:val="00257D7C"/>
    <w:rsid w:val="00261E98"/>
    <w:rsid w:val="002668E3"/>
    <w:rsid w:val="00272011"/>
    <w:rsid w:val="00273D1D"/>
    <w:rsid w:val="002807CB"/>
    <w:rsid w:val="002822F1"/>
    <w:rsid w:val="00287946"/>
    <w:rsid w:val="00297CBD"/>
    <w:rsid w:val="002A6864"/>
    <w:rsid w:val="002B2D54"/>
    <w:rsid w:val="002B3DD3"/>
    <w:rsid w:val="002B5AF9"/>
    <w:rsid w:val="002C1FF9"/>
    <w:rsid w:val="002C6DEF"/>
    <w:rsid w:val="002D29EE"/>
    <w:rsid w:val="002E4D86"/>
    <w:rsid w:val="002E77E8"/>
    <w:rsid w:val="00313138"/>
    <w:rsid w:val="00320789"/>
    <w:rsid w:val="003409CF"/>
    <w:rsid w:val="00342B3A"/>
    <w:rsid w:val="00354386"/>
    <w:rsid w:val="00354437"/>
    <w:rsid w:val="0036027A"/>
    <w:rsid w:val="003626E4"/>
    <w:rsid w:val="00370BE9"/>
    <w:rsid w:val="00370FD6"/>
    <w:rsid w:val="00374160"/>
    <w:rsid w:val="003873F0"/>
    <w:rsid w:val="003A4581"/>
    <w:rsid w:val="003A4EB2"/>
    <w:rsid w:val="003B0AB9"/>
    <w:rsid w:val="003B4A46"/>
    <w:rsid w:val="003B7599"/>
    <w:rsid w:val="003C324F"/>
    <w:rsid w:val="003C5620"/>
    <w:rsid w:val="00404AEF"/>
    <w:rsid w:val="00420640"/>
    <w:rsid w:val="00422AF7"/>
    <w:rsid w:val="00430C9F"/>
    <w:rsid w:val="00432F1B"/>
    <w:rsid w:val="004365CE"/>
    <w:rsid w:val="004435EC"/>
    <w:rsid w:val="00443BB3"/>
    <w:rsid w:val="004542EC"/>
    <w:rsid w:val="00454D59"/>
    <w:rsid w:val="00455141"/>
    <w:rsid w:val="00455A67"/>
    <w:rsid w:val="00457E31"/>
    <w:rsid w:val="0047115E"/>
    <w:rsid w:val="0047641C"/>
    <w:rsid w:val="00476D6B"/>
    <w:rsid w:val="00483B45"/>
    <w:rsid w:val="00486337"/>
    <w:rsid w:val="004A40C1"/>
    <w:rsid w:val="004A68B0"/>
    <w:rsid w:val="004B013A"/>
    <w:rsid w:val="004B4A19"/>
    <w:rsid w:val="004D0D68"/>
    <w:rsid w:val="004D6D6C"/>
    <w:rsid w:val="004D7CC0"/>
    <w:rsid w:val="004E02C6"/>
    <w:rsid w:val="004E4A17"/>
    <w:rsid w:val="004E563F"/>
    <w:rsid w:val="004F0C20"/>
    <w:rsid w:val="004F736F"/>
    <w:rsid w:val="00503E37"/>
    <w:rsid w:val="00510868"/>
    <w:rsid w:val="0051684E"/>
    <w:rsid w:val="00520A92"/>
    <w:rsid w:val="00534BF0"/>
    <w:rsid w:val="00541315"/>
    <w:rsid w:val="005457DB"/>
    <w:rsid w:val="0055025C"/>
    <w:rsid w:val="00562CD0"/>
    <w:rsid w:val="00597DC0"/>
    <w:rsid w:val="005B7A3D"/>
    <w:rsid w:val="005C1411"/>
    <w:rsid w:val="005C301F"/>
    <w:rsid w:val="005E6BBA"/>
    <w:rsid w:val="005E73A9"/>
    <w:rsid w:val="005F0302"/>
    <w:rsid w:val="0060224C"/>
    <w:rsid w:val="00614CDF"/>
    <w:rsid w:val="00623C21"/>
    <w:rsid w:val="00634698"/>
    <w:rsid w:val="00661ED6"/>
    <w:rsid w:val="00675DD9"/>
    <w:rsid w:val="0068280F"/>
    <w:rsid w:val="006A39E6"/>
    <w:rsid w:val="006A3D93"/>
    <w:rsid w:val="006A6F43"/>
    <w:rsid w:val="006B20B3"/>
    <w:rsid w:val="006B5A22"/>
    <w:rsid w:val="006D2265"/>
    <w:rsid w:val="006D3A58"/>
    <w:rsid w:val="006D4990"/>
    <w:rsid w:val="006D7D59"/>
    <w:rsid w:val="006E57D1"/>
    <w:rsid w:val="0071585D"/>
    <w:rsid w:val="00734CFF"/>
    <w:rsid w:val="007455AB"/>
    <w:rsid w:val="00751E69"/>
    <w:rsid w:val="00777501"/>
    <w:rsid w:val="00791788"/>
    <w:rsid w:val="007C10E7"/>
    <w:rsid w:val="007C17EF"/>
    <w:rsid w:val="007D3308"/>
    <w:rsid w:val="007D479A"/>
    <w:rsid w:val="007D50D8"/>
    <w:rsid w:val="007E3051"/>
    <w:rsid w:val="007E7B89"/>
    <w:rsid w:val="007F7631"/>
    <w:rsid w:val="0080396D"/>
    <w:rsid w:val="00811755"/>
    <w:rsid w:val="0082009A"/>
    <w:rsid w:val="00821862"/>
    <w:rsid w:val="0082473E"/>
    <w:rsid w:val="00824FE4"/>
    <w:rsid w:val="00830E1B"/>
    <w:rsid w:val="0083118E"/>
    <w:rsid w:val="0084005A"/>
    <w:rsid w:val="008802AA"/>
    <w:rsid w:val="00880390"/>
    <w:rsid w:val="008823C5"/>
    <w:rsid w:val="00883679"/>
    <w:rsid w:val="00893CFD"/>
    <w:rsid w:val="00894586"/>
    <w:rsid w:val="008A4EFD"/>
    <w:rsid w:val="008A5A55"/>
    <w:rsid w:val="008B1E1A"/>
    <w:rsid w:val="008B2E07"/>
    <w:rsid w:val="008B692C"/>
    <w:rsid w:val="008D7D05"/>
    <w:rsid w:val="008E7793"/>
    <w:rsid w:val="008F7E7B"/>
    <w:rsid w:val="00904012"/>
    <w:rsid w:val="00905C9E"/>
    <w:rsid w:val="00914EE6"/>
    <w:rsid w:val="00923397"/>
    <w:rsid w:val="00924153"/>
    <w:rsid w:val="00926152"/>
    <w:rsid w:val="00946B68"/>
    <w:rsid w:val="009552EB"/>
    <w:rsid w:val="00980993"/>
    <w:rsid w:val="00980DB0"/>
    <w:rsid w:val="0098739D"/>
    <w:rsid w:val="0099412E"/>
    <w:rsid w:val="009A0A8A"/>
    <w:rsid w:val="009B42A6"/>
    <w:rsid w:val="009C0B52"/>
    <w:rsid w:val="009C1091"/>
    <w:rsid w:val="009E5608"/>
    <w:rsid w:val="009F1759"/>
    <w:rsid w:val="009F3935"/>
    <w:rsid w:val="00A07564"/>
    <w:rsid w:val="00A1382C"/>
    <w:rsid w:val="00A261C8"/>
    <w:rsid w:val="00A33245"/>
    <w:rsid w:val="00A74DDE"/>
    <w:rsid w:val="00A81792"/>
    <w:rsid w:val="00A85972"/>
    <w:rsid w:val="00A87D91"/>
    <w:rsid w:val="00A91B09"/>
    <w:rsid w:val="00A94DF9"/>
    <w:rsid w:val="00A957F5"/>
    <w:rsid w:val="00AA2AB1"/>
    <w:rsid w:val="00AB0F6B"/>
    <w:rsid w:val="00AB5C08"/>
    <w:rsid w:val="00AB61B5"/>
    <w:rsid w:val="00AB6AD5"/>
    <w:rsid w:val="00AE2D76"/>
    <w:rsid w:val="00AE55BE"/>
    <w:rsid w:val="00AF67ED"/>
    <w:rsid w:val="00B079F5"/>
    <w:rsid w:val="00B54CBD"/>
    <w:rsid w:val="00B60418"/>
    <w:rsid w:val="00B86A6B"/>
    <w:rsid w:val="00B93507"/>
    <w:rsid w:val="00BA3FC3"/>
    <w:rsid w:val="00BA5669"/>
    <w:rsid w:val="00BA73AA"/>
    <w:rsid w:val="00BA751E"/>
    <w:rsid w:val="00BA7ED8"/>
    <w:rsid w:val="00BB119A"/>
    <w:rsid w:val="00BB2CBF"/>
    <w:rsid w:val="00BD0077"/>
    <w:rsid w:val="00BE6AB6"/>
    <w:rsid w:val="00C1431C"/>
    <w:rsid w:val="00C177D9"/>
    <w:rsid w:val="00C2408A"/>
    <w:rsid w:val="00C27A1C"/>
    <w:rsid w:val="00C40447"/>
    <w:rsid w:val="00C57BE7"/>
    <w:rsid w:val="00C6273B"/>
    <w:rsid w:val="00C62B99"/>
    <w:rsid w:val="00C7467F"/>
    <w:rsid w:val="00C93291"/>
    <w:rsid w:val="00C97A2A"/>
    <w:rsid w:val="00CA0562"/>
    <w:rsid w:val="00CD508F"/>
    <w:rsid w:val="00CD57C7"/>
    <w:rsid w:val="00CE4FA1"/>
    <w:rsid w:val="00CF51D1"/>
    <w:rsid w:val="00CF7BDD"/>
    <w:rsid w:val="00D074B0"/>
    <w:rsid w:val="00D144CC"/>
    <w:rsid w:val="00D2366B"/>
    <w:rsid w:val="00D26E1E"/>
    <w:rsid w:val="00D3395A"/>
    <w:rsid w:val="00D522E6"/>
    <w:rsid w:val="00D71A26"/>
    <w:rsid w:val="00D75B5A"/>
    <w:rsid w:val="00D97F67"/>
    <w:rsid w:val="00DA3427"/>
    <w:rsid w:val="00DB122E"/>
    <w:rsid w:val="00DB133F"/>
    <w:rsid w:val="00DC1D83"/>
    <w:rsid w:val="00DC6D5E"/>
    <w:rsid w:val="00DE3647"/>
    <w:rsid w:val="00DE792E"/>
    <w:rsid w:val="00E025F5"/>
    <w:rsid w:val="00E02EB5"/>
    <w:rsid w:val="00E12CA5"/>
    <w:rsid w:val="00E162D6"/>
    <w:rsid w:val="00E22D78"/>
    <w:rsid w:val="00E3624A"/>
    <w:rsid w:val="00E45013"/>
    <w:rsid w:val="00E51ECD"/>
    <w:rsid w:val="00E65445"/>
    <w:rsid w:val="00E674FC"/>
    <w:rsid w:val="00E71E46"/>
    <w:rsid w:val="00E720F9"/>
    <w:rsid w:val="00E77215"/>
    <w:rsid w:val="00E8647E"/>
    <w:rsid w:val="00E95741"/>
    <w:rsid w:val="00EA5900"/>
    <w:rsid w:val="00EA5A8E"/>
    <w:rsid w:val="00EC047A"/>
    <w:rsid w:val="00EC0EA0"/>
    <w:rsid w:val="00EC0F9A"/>
    <w:rsid w:val="00ED0FFB"/>
    <w:rsid w:val="00ED1419"/>
    <w:rsid w:val="00EE0B1B"/>
    <w:rsid w:val="00EE6323"/>
    <w:rsid w:val="00EF390B"/>
    <w:rsid w:val="00F059C7"/>
    <w:rsid w:val="00F1624D"/>
    <w:rsid w:val="00F23C1F"/>
    <w:rsid w:val="00F361FF"/>
    <w:rsid w:val="00F4202B"/>
    <w:rsid w:val="00F52D3C"/>
    <w:rsid w:val="00FB242F"/>
    <w:rsid w:val="00FB6329"/>
    <w:rsid w:val="00FC5993"/>
    <w:rsid w:val="00FD6937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173DA-333F-485E-A003-1EAE0E55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5AB"/>
  </w:style>
  <w:style w:type="paragraph" w:styleId="2">
    <w:name w:val="heading 2"/>
    <w:basedOn w:val="a"/>
    <w:link w:val="20"/>
    <w:uiPriority w:val="9"/>
    <w:qFormat/>
    <w:rsid w:val="0063469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469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01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301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C301F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5C301F"/>
    <w:rPr>
      <w:sz w:val="22"/>
      <w:szCs w:val="22"/>
    </w:rPr>
  </w:style>
  <w:style w:type="paragraph" w:styleId="a6">
    <w:name w:val="List Paragraph"/>
    <w:basedOn w:val="a"/>
    <w:uiPriority w:val="34"/>
    <w:qFormat/>
    <w:rsid w:val="00003F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206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0640"/>
  </w:style>
  <w:style w:type="paragraph" w:styleId="a9">
    <w:name w:val="footer"/>
    <w:basedOn w:val="a"/>
    <w:link w:val="aa"/>
    <w:uiPriority w:val="99"/>
    <w:unhideWhenUsed/>
    <w:rsid w:val="004206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0640"/>
  </w:style>
  <w:style w:type="character" w:customStyle="1" w:styleId="UnresolvedMention">
    <w:name w:val="Unresolved Mention"/>
    <w:basedOn w:val="a0"/>
    <w:uiPriority w:val="99"/>
    <w:semiHidden/>
    <w:unhideWhenUsed/>
    <w:rsid w:val="00A94DF9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51EC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346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46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eaderarticlelead">
    <w:name w:val="reader_article_lead"/>
    <w:basedOn w:val="a"/>
    <w:rsid w:val="006346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ntryfilesize">
    <w:name w:val="entry_file_size"/>
    <w:basedOn w:val="a"/>
    <w:rsid w:val="006346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c">
    <w:name w:val="Normal (Web)"/>
    <w:basedOn w:val="a"/>
    <w:uiPriority w:val="99"/>
    <w:unhideWhenUsed/>
    <w:rsid w:val="006346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news-listitemtitle">
    <w:name w:val="news-list_item_title"/>
    <w:basedOn w:val="a"/>
    <w:rsid w:val="006346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d">
    <w:name w:val="Strong"/>
    <w:basedOn w:val="a0"/>
    <w:uiPriority w:val="22"/>
    <w:qFormat/>
    <w:rsid w:val="004764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8276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0716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6826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news/4885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286EA-C115-43E7-920A-B7919C6B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LEDOVO-PROFOR-3</cp:lastModifiedBy>
  <cp:revision>2</cp:revision>
  <dcterms:created xsi:type="dcterms:W3CDTF">2023-07-10T06:46:00Z</dcterms:created>
  <dcterms:modified xsi:type="dcterms:W3CDTF">2023-07-10T06:46:00Z</dcterms:modified>
</cp:coreProperties>
</file>