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92" w:rsidRDefault="00167792" w:rsidP="00167792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34070" cy="1953223"/>
            <wp:effectExtent l="0" t="0" r="4445" b="9525"/>
            <wp:docPr id="1" name="Рисунок 1" descr="C:\Users\1\Downloads\0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000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746" cy="195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792" w:rsidRDefault="00167792" w:rsidP="00167792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92" w:rsidRDefault="00167792" w:rsidP="001677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7792" w:rsidRDefault="00167792" w:rsidP="00167792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92" w:rsidRDefault="00167792" w:rsidP="00167792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92">
        <w:rPr>
          <w:rFonts w:ascii="Times New Roman" w:hAnsi="Times New Roman" w:cs="Times New Roman"/>
          <w:b/>
          <w:sz w:val="28"/>
          <w:szCs w:val="28"/>
        </w:rPr>
        <w:t>В 2 городах и 17 районах Орловской области освоено свыше 90% выделенных средств на реализацию нацпроектов</w:t>
      </w:r>
    </w:p>
    <w:p w:rsidR="00167792" w:rsidRPr="00167792" w:rsidRDefault="00167792" w:rsidP="00167792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92" w:rsidRPr="00167792" w:rsidRDefault="00167792" w:rsidP="0016779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67792" w:rsidRPr="00167792" w:rsidRDefault="00167792" w:rsidP="0016779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67792">
        <w:rPr>
          <w:rFonts w:ascii="Times New Roman" w:hAnsi="Times New Roman" w:cs="Times New Roman"/>
          <w:sz w:val="28"/>
          <w:szCs w:val="28"/>
        </w:rPr>
        <w:t>Об этом сообщил заместитель Губернатора и Председателя Правительства Орловской области по планированию, экономике и финансам Вадим Тарасов на совещании с главами муниципальных образований, которое провел Губернатор Андрей Клычков.</w:t>
      </w:r>
    </w:p>
    <w:p w:rsidR="00167792" w:rsidRPr="00167792" w:rsidRDefault="00167792" w:rsidP="0016779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67792" w:rsidRPr="00167792" w:rsidRDefault="00167792" w:rsidP="0016779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67792">
        <w:rPr>
          <w:rFonts w:ascii="Times New Roman" w:hAnsi="Times New Roman" w:cs="Times New Roman"/>
          <w:sz w:val="28"/>
          <w:szCs w:val="28"/>
        </w:rPr>
        <w:t xml:space="preserve">Было отмечено, что в 2 городах и 17 районах области освоено свыше 90 % выделенных средств на реализацию нацпроектов. В их числе: г. Ливны, г. Мценск, Болховский, Малоархангельский, </w:t>
      </w:r>
      <w:proofErr w:type="spellStart"/>
      <w:r w:rsidRPr="00167792">
        <w:rPr>
          <w:rFonts w:ascii="Times New Roman" w:hAnsi="Times New Roman" w:cs="Times New Roman"/>
          <w:sz w:val="28"/>
          <w:szCs w:val="28"/>
        </w:rPr>
        <w:t>Глазуновский</w:t>
      </w:r>
      <w:proofErr w:type="spellEnd"/>
      <w:r w:rsidRPr="001677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792">
        <w:rPr>
          <w:rFonts w:ascii="Times New Roman" w:hAnsi="Times New Roman" w:cs="Times New Roman"/>
          <w:sz w:val="28"/>
          <w:szCs w:val="28"/>
        </w:rPr>
        <w:t>Шаблыкинский</w:t>
      </w:r>
      <w:proofErr w:type="spellEnd"/>
      <w:r w:rsidRPr="00167792">
        <w:rPr>
          <w:rFonts w:ascii="Times New Roman" w:hAnsi="Times New Roman" w:cs="Times New Roman"/>
          <w:sz w:val="28"/>
          <w:szCs w:val="28"/>
        </w:rPr>
        <w:t xml:space="preserve">, Должанский, </w:t>
      </w:r>
      <w:proofErr w:type="spellStart"/>
      <w:r w:rsidRPr="00167792">
        <w:rPr>
          <w:rFonts w:ascii="Times New Roman" w:hAnsi="Times New Roman" w:cs="Times New Roman"/>
          <w:sz w:val="28"/>
          <w:szCs w:val="28"/>
        </w:rPr>
        <w:t>Колпнянский</w:t>
      </w:r>
      <w:proofErr w:type="spellEnd"/>
      <w:r w:rsidRPr="001677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792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1677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792">
        <w:rPr>
          <w:rFonts w:ascii="Times New Roman" w:hAnsi="Times New Roman" w:cs="Times New Roman"/>
          <w:sz w:val="28"/>
          <w:szCs w:val="28"/>
        </w:rPr>
        <w:t>Новодеревеньковский</w:t>
      </w:r>
      <w:proofErr w:type="spellEnd"/>
      <w:r w:rsidRPr="00167792">
        <w:rPr>
          <w:rFonts w:ascii="Times New Roman" w:hAnsi="Times New Roman" w:cs="Times New Roman"/>
          <w:sz w:val="28"/>
          <w:szCs w:val="28"/>
        </w:rPr>
        <w:t xml:space="preserve">, Знаменский, Дмитровский, </w:t>
      </w:r>
      <w:proofErr w:type="spellStart"/>
      <w:r w:rsidRPr="00167792">
        <w:rPr>
          <w:rFonts w:ascii="Times New Roman" w:hAnsi="Times New Roman" w:cs="Times New Roman"/>
          <w:sz w:val="28"/>
          <w:szCs w:val="28"/>
        </w:rPr>
        <w:t>Сосковский</w:t>
      </w:r>
      <w:proofErr w:type="spellEnd"/>
      <w:r w:rsidRPr="001677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792">
        <w:rPr>
          <w:rFonts w:ascii="Times New Roman" w:hAnsi="Times New Roman" w:cs="Times New Roman"/>
          <w:sz w:val="28"/>
          <w:szCs w:val="28"/>
        </w:rPr>
        <w:t>Хотынецкий</w:t>
      </w:r>
      <w:proofErr w:type="spellEnd"/>
      <w:r w:rsidRPr="00167792">
        <w:rPr>
          <w:rFonts w:ascii="Times New Roman" w:hAnsi="Times New Roman" w:cs="Times New Roman"/>
          <w:sz w:val="28"/>
          <w:szCs w:val="28"/>
        </w:rPr>
        <w:t xml:space="preserve">, Залегощенский, Кромской, Покровский, Ливенский и </w:t>
      </w:r>
      <w:proofErr w:type="spellStart"/>
      <w:r w:rsidRPr="00167792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Pr="00167792">
        <w:rPr>
          <w:rFonts w:ascii="Times New Roman" w:hAnsi="Times New Roman" w:cs="Times New Roman"/>
          <w:sz w:val="28"/>
          <w:szCs w:val="28"/>
        </w:rPr>
        <w:t xml:space="preserve"> районы.</w:t>
      </w:r>
    </w:p>
    <w:p w:rsidR="00167792" w:rsidRPr="00167792" w:rsidRDefault="00167792" w:rsidP="0016779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67792" w:rsidRPr="00167792" w:rsidRDefault="00167792" w:rsidP="0016779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67792">
        <w:rPr>
          <w:rFonts w:ascii="Times New Roman" w:hAnsi="Times New Roman" w:cs="Times New Roman"/>
          <w:sz w:val="28"/>
          <w:szCs w:val="28"/>
        </w:rPr>
        <w:t xml:space="preserve">Более 50 % освоено в 6 районах: Верховском, </w:t>
      </w:r>
      <w:proofErr w:type="gramStart"/>
      <w:r w:rsidRPr="00167792">
        <w:rPr>
          <w:rFonts w:ascii="Times New Roman" w:hAnsi="Times New Roman" w:cs="Times New Roman"/>
          <w:sz w:val="28"/>
          <w:szCs w:val="28"/>
        </w:rPr>
        <w:t>Орловском</w:t>
      </w:r>
      <w:proofErr w:type="gramEnd"/>
      <w:r w:rsidRPr="00167792">
        <w:rPr>
          <w:rFonts w:ascii="Times New Roman" w:hAnsi="Times New Roman" w:cs="Times New Roman"/>
          <w:sz w:val="28"/>
          <w:szCs w:val="28"/>
        </w:rPr>
        <w:t xml:space="preserve">, Урицком, </w:t>
      </w:r>
      <w:proofErr w:type="spellStart"/>
      <w:r w:rsidRPr="00167792">
        <w:rPr>
          <w:rFonts w:ascii="Times New Roman" w:hAnsi="Times New Roman" w:cs="Times New Roman"/>
          <w:sz w:val="28"/>
          <w:szCs w:val="28"/>
        </w:rPr>
        <w:t>Краснозоренском</w:t>
      </w:r>
      <w:proofErr w:type="spellEnd"/>
      <w:r w:rsidRPr="00167792">
        <w:rPr>
          <w:rFonts w:ascii="Times New Roman" w:hAnsi="Times New Roman" w:cs="Times New Roman"/>
          <w:sz w:val="28"/>
          <w:szCs w:val="28"/>
        </w:rPr>
        <w:t>, Мценском и Свердловском.</w:t>
      </w:r>
    </w:p>
    <w:p w:rsidR="00167792" w:rsidRPr="00167792" w:rsidRDefault="00167792" w:rsidP="0016779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FF4EB3" w:rsidRPr="00167792" w:rsidRDefault="00167792" w:rsidP="0016779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67792">
        <w:rPr>
          <w:rFonts w:ascii="Times New Roman" w:hAnsi="Times New Roman" w:cs="Times New Roman"/>
          <w:sz w:val="28"/>
          <w:szCs w:val="28"/>
        </w:rPr>
        <w:t xml:space="preserve">Напомним, в рамках реализации национальных проектов в 2021 году в Орловской области утверждены 44 региональных проекта. Для их финансового обеспечения предусмотрено свыше 6,5 </w:t>
      </w:r>
      <w:proofErr w:type="gramStart"/>
      <w:r w:rsidRPr="0016779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167792">
        <w:rPr>
          <w:rFonts w:ascii="Times New Roman" w:hAnsi="Times New Roman" w:cs="Times New Roman"/>
          <w:sz w:val="28"/>
          <w:szCs w:val="28"/>
        </w:rPr>
        <w:t xml:space="preserve"> рублей, более 5,3 млрд рублей – это федеральные средства. На реализацию муниципальных проектов предусмотрено 3,3 </w:t>
      </w:r>
      <w:proofErr w:type="gramStart"/>
      <w:r w:rsidRPr="0016779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16779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FF4EB3" w:rsidRPr="00167792" w:rsidSect="0016779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D5"/>
    <w:rsid w:val="00167792"/>
    <w:rsid w:val="00325BD5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2021-12-17T07:15:00Z</dcterms:created>
  <dcterms:modified xsi:type="dcterms:W3CDTF">2021-12-17T07:17:00Z</dcterms:modified>
</cp:coreProperties>
</file>