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A1C3" w14:textId="1FC1B7BC" w:rsidR="00A047C3" w:rsidRPr="00427299" w:rsidRDefault="00A047C3" w:rsidP="00A047C3">
      <w:pPr>
        <w:pStyle w:val="1"/>
        <w:shd w:val="clear" w:color="auto" w:fill="FFFFFF"/>
        <w:spacing w:before="0" w:beforeAutospacing="0" w:after="0" w:afterAutospacing="0"/>
        <w:jc w:val="center"/>
        <w:rPr>
          <w:spacing w:val="-5"/>
          <w:sz w:val="28"/>
          <w:szCs w:val="24"/>
        </w:rPr>
      </w:pPr>
      <w:bookmarkStart w:id="0" w:name="_GoBack"/>
      <w:r w:rsidRPr="00427299">
        <w:rPr>
          <w:spacing w:val="-5"/>
          <w:sz w:val="28"/>
          <w:szCs w:val="24"/>
        </w:rPr>
        <w:t>Новый закон о развитии туризма на особо охраняемых природных территориях</w:t>
      </w:r>
    </w:p>
    <w:bookmarkEnd w:id="0"/>
    <w:p w14:paraId="27FD1023" w14:textId="77777777" w:rsidR="00A047C3" w:rsidRPr="00427299" w:rsidRDefault="00A047C3" w:rsidP="00D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14:paraId="41F741EB" w14:textId="656D2A4F" w:rsidR="004D7797" w:rsidRPr="00427299" w:rsidRDefault="004D7797" w:rsidP="00D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1 сентября 2023 года вступит в силу закон, направленный на развитие рекреационной деятельности и туризма на особо охраняемых природных территориях (ООПТ).</w:t>
      </w:r>
    </w:p>
    <w:p w14:paraId="46D2B258" w14:textId="4FF534E5" w:rsidR="004D7797" w:rsidRPr="00427299" w:rsidRDefault="004D7797" w:rsidP="00D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Закон вводит критерии безопасности туризма, также позволит сохранить уникальные природные комплексы, объекты растительного и животного мира</w:t>
      </w:r>
      <w:r w:rsidR="00906C27"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, обеспечить соблюдение предельно допустимой рекреационной нагрузки, создать специально оборудованные туристические места и маршруты, сохранив при этом объекты культурного наследия.</w:t>
      </w:r>
    </w:p>
    <w:p w14:paraId="1B7EF712" w14:textId="541E9F8C" w:rsidR="00906C27" w:rsidRPr="00427299" w:rsidRDefault="00906C27" w:rsidP="00D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Новый закон запрещает строительство жилых домов, менять площадь, местоположение и границы заповедной и особо охраняемой зоны и зоны традиционного экстенсивного природопользования. Однако, разрешается создание объектов для временного размещения, культурного и экологического просвещения, общественного питания и бытового обслуживания, обеспечения личной гигиены.</w:t>
      </w:r>
    </w:p>
    <w:p w14:paraId="2DA2C3AE" w14:textId="4A2239E2" w:rsidR="00906C27" w:rsidRPr="00427299" w:rsidRDefault="00906C27" w:rsidP="00D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План рекреационной деятельности </w:t>
      </w:r>
      <w:proofErr w:type="spellStart"/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нацпарков</w:t>
      </w:r>
      <w:proofErr w:type="spellEnd"/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теперь нужно будет согласовывать с главой региона, что позволит вести учет туристской деятельности в рамках каждого субъекта.</w:t>
      </w:r>
    </w:p>
    <w:p w14:paraId="7AD7D33A" w14:textId="61A332FF" w:rsidR="00906C27" w:rsidRPr="00427299" w:rsidRDefault="00906C27" w:rsidP="00D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До 1 сентября 2023 года запрещено предоставлять в аренду земельные участки в границах ООПТ федерального значения, за </w:t>
      </w:r>
      <w:r w:rsidR="00D449EE"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исключением</w:t>
      </w:r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населенных пунктов в непосредственной близости границ </w:t>
      </w:r>
      <w:proofErr w:type="spellStart"/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нацпарков</w:t>
      </w:r>
      <w:proofErr w:type="spellEnd"/>
      <w:r w:rsidRPr="0042729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.</w:t>
      </w:r>
    </w:p>
    <w:p w14:paraId="284A8527" w14:textId="03E68C59" w:rsidR="00D449EE" w:rsidRPr="00427299" w:rsidRDefault="00D449EE" w:rsidP="00D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7299">
        <w:rPr>
          <w:rFonts w:ascii="Times New Roman" w:hAnsi="Times New Roman" w:cs="Times New Roman"/>
          <w:sz w:val="28"/>
          <w:szCs w:val="24"/>
        </w:rPr>
        <w:t>По мнению эксперта кафедры гражданского права и общеправовых дисциплин Среднерусского института управления – филиала РАНХиГС Евгении Симоновой, данный закон позволит продолжить работу по сохранению и защите уникальных уголков природы, активизировать в этом направлении деятельность туристических фирм, увеличив при этом интерес к родным местам не только граждан России, но и других стран</w:t>
      </w:r>
      <w:r w:rsidR="00A047C3" w:rsidRPr="00427299">
        <w:rPr>
          <w:rFonts w:ascii="Times New Roman" w:hAnsi="Times New Roman" w:cs="Times New Roman"/>
          <w:sz w:val="28"/>
          <w:szCs w:val="24"/>
        </w:rPr>
        <w:t>, а п</w:t>
      </w:r>
      <w:r w:rsidRPr="00427299">
        <w:rPr>
          <w:rFonts w:ascii="Times New Roman" w:hAnsi="Times New Roman" w:cs="Times New Roman"/>
          <w:sz w:val="28"/>
          <w:szCs w:val="24"/>
        </w:rPr>
        <w:t xml:space="preserve">ривлечение инвестиций </w:t>
      </w:r>
      <w:r w:rsidR="00A047C3" w:rsidRPr="00427299">
        <w:rPr>
          <w:rFonts w:ascii="Times New Roman" w:hAnsi="Times New Roman" w:cs="Times New Roman"/>
          <w:sz w:val="28"/>
          <w:szCs w:val="24"/>
        </w:rPr>
        <w:t>в развитие заповедников только улучшит комфорт путешественникам.</w:t>
      </w:r>
    </w:p>
    <w:p w14:paraId="4B732B99" w14:textId="77777777" w:rsidR="00D449EE" w:rsidRPr="00427299" w:rsidRDefault="00D449EE" w:rsidP="00D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ADF9871" w14:textId="3EA2DDCA" w:rsidR="00CF79B0" w:rsidRPr="00D449EE" w:rsidRDefault="00427299" w:rsidP="00D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79B0" w:rsidRPr="00D4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E"/>
    <w:rsid w:val="00174BD7"/>
    <w:rsid w:val="00216A84"/>
    <w:rsid w:val="00427299"/>
    <w:rsid w:val="004D7797"/>
    <w:rsid w:val="00906C27"/>
    <w:rsid w:val="00945C5E"/>
    <w:rsid w:val="009C60B3"/>
    <w:rsid w:val="00A047C3"/>
    <w:rsid w:val="00BC679F"/>
    <w:rsid w:val="00D449EE"/>
    <w:rsid w:val="00E75A7E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2C1D"/>
  <w15:chartTrackingRefBased/>
  <w15:docId w15:val="{3683194D-3DDA-4DCF-85AB-97597047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7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4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4D7797"/>
  </w:style>
  <w:style w:type="character" w:customStyle="1" w:styleId="20">
    <w:name w:val="Заголовок 2 Знак"/>
    <w:basedOn w:val="a0"/>
    <w:link w:val="2"/>
    <w:uiPriority w:val="9"/>
    <w:semiHidden/>
    <w:rsid w:val="004D77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sexttitle-1xuef">
    <w:name w:val="ds_ext_title-1xuef"/>
    <w:basedOn w:val="a0"/>
    <w:rsid w:val="004D7797"/>
  </w:style>
  <w:style w:type="paragraph" w:styleId="a3">
    <w:name w:val="Normal (Web)"/>
    <w:basedOn w:val="a"/>
    <w:uiPriority w:val="99"/>
    <w:semiHidden/>
    <w:unhideWhenUsed/>
    <w:rsid w:val="004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839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62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Буташина Ксения Андреевна</dc:creator>
  <cp:keywords/>
  <dc:description/>
  <cp:lastModifiedBy>LEDOVO-PROFOR-3</cp:lastModifiedBy>
  <cp:revision>2</cp:revision>
  <dcterms:created xsi:type="dcterms:W3CDTF">2023-05-17T07:15:00Z</dcterms:created>
  <dcterms:modified xsi:type="dcterms:W3CDTF">2023-05-17T07:15:00Z</dcterms:modified>
</cp:coreProperties>
</file>