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30" w:rsidRDefault="000C3930" w:rsidP="000C3930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517B3B" wp14:editId="1C3452A9">
            <wp:extent cx="2886324" cy="2219050"/>
            <wp:effectExtent l="0" t="0" r="0" b="0"/>
            <wp:docPr id="1" name="Рисунок 1" descr="https://sun9-41.userapi.com/impg/_54SeTjMkztOw7wqdW7iByKssaYQFKQWZ0hvjg/ajck0SHzDt4.jpg?size=1000x769&amp;quality=96&amp;sign=4775c89cfaf848b09b349f0b0a1eaf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1.userapi.com/impg/_54SeTjMkztOw7wqdW7iByKssaYQFKQWZ0hvjg/ajck0SHzDt4.jpg?size=1000x769&amp;quality=96&amp;sign=4775c89cfaf848b09b349f0b0a1eafe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16" cy="222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30" w:rsidRDefault="000C3930" w:rsidP="000C3930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0C3930" w:rsidRPr="000C3930" w:rsidRDefault="000C3930" w:rsidP="000C3930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30">
        <w:rPr>
          <w:rFonts w:ascii="Times New Roman" w:hAnsi="Times New Roman" w:cs="Times New Roman"/>
          <w:b/>
          <w:sz w:val="28"/>
          <w:szCs w:val="28"/>
        </w:rPr>
        <w:t xml:space="preserve">Орловщина демонстрирует высокие показатели по заключению </w:t>
      </w:r>
      <w:proofErr w:type="spellStart"/>
      <w:r w:rsidRPr="000C3930">
        <w:rPr>
          <w:rFonts w:ascii="Times New Roman" w:hAnsi="Times New Roman" w:cs="Times New Roman"/>
          <w:b/>
          <w:sz w:val="28"/>
          <w:szCs w:val="28"/>
        </w:rPr>
        <w:t>соцконтрактов</w:t>
      </w:r>
      <w:proofErr w:type="spellEnd"/>
      <w:r w:rsidRPr="000C3930">
        <w:rPr>
          <w:rFonts w:ascii="Times New Roman" w:hAnsi="Times New Roman" w:cs="Times New Roman"/>
          <w:b/>
          <w:sz w:val="28"/>
          <w:szCs w:val="28"/>
        </w:rPr>
        <w:t xml:space="preserve"> по осуществлению п</w:t>
      </w:r>
      <w:r w:rsidRPr="000C3930"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</w:t>
      </w:r>
    </w:p>
    <w:p w:rsidR="000C3930" w:rsidRPr="000C3930" w:rsidRDefault="000C3930" w:rsidP="000C3930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0C3930" w:rsidRPr="000C3930" w:rsidRDefault="000C3930" w:rsidP="000C393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C3930">
        <w:rPr>
          <w:rFonts w:ascii="Times New Roman" w:hAnsi="Times New Roman" w:cs="Times New Roman"/>
          <w:sz w:val="28"/>
          <w:szCs w:val="28"/>
        </w:rPr>
        <w:t>О ходе реализации мероприятий по оказанию государственной социальной помощи на основании социального контракта в Орловской области доложила сегодня на еженедельном совещании с главами муниципальных образований руководитель областного Департамента социальной защиты, опеки и попечительства, труда и занятости Ирина Гаврилина. Совещание прошл</w:t>
      </w:r>
      <w:r w:rsidRPr="000C3930">
        <w:rPr>
          <w:rFonts w:ascii="Times New Roman" w:hAnsi="Times New Roman" w:cs="Times New Roman"/>
          <w:sz w:val="28"/>
          <w:szCs w:val="28"/>
        </w:rPr>
        <w:t>о в режиме видеоконференцсвязи.</w:t>
      </w:r>
    </w:p>
    <w:p w:rsidR="000C3930" w:rsidRPr="000C3930" w:rsidRDefault="000C3930" w:rsidP="000C393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C3930">
        <w:rPr>
          <w:rFonts w:ascii="Times New Roman" w:hAnsi="Times New Roman" w:cs="Times New Roman"/>
          <w:sz w:val="28"/>
          <w:szCs w:val="28"/>
        </w:rPr>
        <w:t xml:space="preserve">Ирина Гаврилина подчеркнула, что регион перевыполнил план по заключению социальных контрактов по осуществлению предпринимательской деятельности. Из 1362 социальных контрактов, заключенных жителями Орловской области, по этому направлению заключено 455 </w:t>
      </w:r>
      <w:proofErr w:type="spellStart"/>
      <w:r w:rsidRPr="000C3930">
        <w:rPr>
          <w:rFonts w:ascii="Times New Roman" w:hAnsi="Times New Roman" w:cs="Times New Roman"/>
          <w:sz w:val="28"/>
          <w:szCs w:val="28"/>
        </w:rPr>
        <w:t>соцконтрактов</w:t>
      </w:r>
      <w:proofErr w:type="spellEnd"/>
      <w:r w:rsidRPr="000C3930">
        <w:rPr>
          <w:rFonts w:ascii="Times New Roman" w:hAnsi="Times New Roman" w:cs="Times New Roman"/>
          <w:sz w:val="28"/>
          <w:szCs w:val="28"/>
        </w:rPr>
        <w:t>, что уже на 3</w:t>
      </w:r>
      <w:r w:rsidRPr="000C3930">
        <w:rPr>
          <w:rFonts w:ascii="Times New Roman" w:hAnsi="Times New Roman" w:cs="Times New Roman"/>
          <w:sz w:val="28"/>
          <w:szCs w:val="28"/>
        </w:rPr>
        <w:t>% превышает целевой показатель.</w:t>
      </w:r>
    </w:p>
    <w:p w:rsidR="000C3930" w:rsidRPr="000C3930" w:rsidRDefault="000C3930" w:rsidP="000C393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C3930">
        <w:rPr>
          <w:rFonts w:ascii="Times New Roman" w:hAnsi="Times New Roman" w:cs="Times New Roman"/>
          <w:sz w:val="28"/>
          <w:szCs w:val="28"/>
        </w:rPr>
        <w:t>Также 403 социальных контракта заключено по поиску работы, 151 – по ведению личного подсобного хозяйства и 353 − по осуществлению иных мероприятий, направленных на преодоление гражданином трудной жизне</w:t>
      </w:r>
      <w:r w:rsidRPr="000C3930">
        <w:rPr>
          <w:rFonts w:ascii="Times New Roman" w:hAnsi="Times New Roman" w:cs="Times New Roman"/>
          <w:sz w:val="28"/>
          <w:szCs w:val="28"/>
        </w:rPr>
        <w:t>нной ситуации.</w:t>
      </w:r>
    </w:p>
    <w:p w:rsidR="000C3930" w:rsidRPr="000C3930" w:rsidRDefault="000C3930" w:rsidP="000C393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C3930">
        <w:rPr>
          <w:rFonts w:ascii="Times New Roman" w:hAnsi="Times New Roman" w:cs="Times New Roman"/>
          <w:sz w:val="28"/>
          <w:szCs w:val="28"/>
        </w:rPr>
        <w:t xml:space="preserve">В настоящее время рамках </w:t>
      </w:r>
      <w:r w:rsidRPr="000C3930">
        <w:rPr>
          <w:rFonts w:ascii="Times New Roman" w:hAnsi="Times New Roman" w:cs="Times New Roman"/>
          <w:sz w:val="28"/>
          <w:szCs w:val="28"/>
        </w:rPr>
        <w:t xml:space="preserve">бюджета освоено 139 </w:t>
      </w:r>
      <w:proofErr w:type="gramStart"/>
      <w:r w:rsidRPr="000C393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C393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C3930" w:rsidRPr="000C3930" w:rsidRDefault="000C3930" w:rsidP="000C393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C3930">
        <w:rPr>
          <w:rFonts w:ascii="Times New Roman" w:hAnsi="Times New Roman" w:cs="Times New Roman"/>
          <w:sz w:val="28"/>
          <w:szCs w:val="28"/>
        </w:rPr>
        <w:t>Что касается направления «Предпринимательство», то сегодня одобрено более 150 Паспортов проектов (бизнес-планов). Некоторые из этих граждан только собирают документы о доходах, некоторые уже подали заявления на за</w:t>
      </w:r>
      <w:r w:rsidRPr="000C3930">
        <w:rPr>
          <w:rFonts w:ascii="Times New Roman" w:hAnsi="Times New Roman" w:cs="Times New Roman"/>
          <w:sz w:val="28"/>
          <w:szCs w:val="28"/>
        </w:rPr>
        <w:t>ключение социального контракта.</w:t>
      </w:r>
    </w:p>
    <w:p w:rsidR="000C3930" w:rsidRPr="000C3930" w:rsidRDefault="000C3930" w:rsidP="000C393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C3930">
        <w:rPr>
          <w:rFonts w:ascii="Times New Roman" w:hAnsi="Times New Roman" w:cs="Times New Roman"/>
          <w:sz w:val="28"/>
          <w:szCs w:val="28"/>
        </w:rPr>
        <w:t xml:space="preserve">Напомним, на мероприятия по оказанию государственной </w:t>
      </w:r>
      <w:bookmarkStart w:id="0" w:name="_GoBack"/>
      <w:bookmarkEnd w:id="0"/>
      <w:r w:rsidRPr="000C3930">
        <w:rPr>
          <w:rFonts w:ascii="Times New Roman" w:hAnsi="Times New Roman" w:cs="Times New Roman"/>
          <w:sz w:val="28"/>
          <w:szCs w:val="28"/>
        </w:rPr>
        <w:t xml:space="preserve">социальной помощи на основании социального контракта в Орловской области в этом году выделено 164, 5 </w:t>
      </w:r>
      <w:proofErr w:type="gramStart"/>
      <w:r w:rsidRPr="000C393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C3930">
        <w:rPr>
          <w:rFonts w:ascii="Times New Roman" w:hAnsi="Times New Roman" w:cs="Times New Roman"/>
          <w:sz w:val="28"/>
          <w:szCs w:val="28"/>
        </w:rPr>
        <w:t xml:space="preserve"> рублей, из них из федерального бюджета – 156, 3 млн рублей, 8,2 м</w:t>
      </w:r>
      <w:r w:rsidRPr="000C3930">
        <w:rPr>
          <w:rFonts w:ascii="Times New Roman" w:hAnsi="Times New Roman" w:cs="Times New Roman"/>
          <w:sz w:val="28"/>
          <w:szCs w:val="28"/>
        </w:rPr>
        <w:t>лн рублей – областные средства.</w:t>
      </w:r>
    </w:p>
    <w:p w:rsidR="000C3930" w:rsidRPr="000C3930" w:rsidRDefault="000C3930" w:rsidP="000C393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C3930">
        <w:rPr>
          <w:rFonts w:ascii="Times New Roman" w:hAnsi="Times New Roman" w:cs="Times New Roman"/>
          <w:sz w:val="28"/>
          <w:szCs w:val="28"/>
        </w:rPr>
        <w:t>Ирина Гаврилина добавила, что в следующем году вводится ряд изменений в этой работе. Так, для определения права на заключение социального контракта в 2022 году будет браться сумма в размере 11 114 рублей, что почти на 400 рублей выше, чем в текущем году. Ежемесячные выплаты по направлениям «Поиск работы» и «Трудная жизненная ситуация» составят 12 114 рублей, что на 634 р</w:t>
      </w:r>
      <w:r w:rsidRPr="000C3930">
        <w:rPr>
          <w:rFonts w:ascii="Times New Roman" w:hAnsi="Times New Roman" w:cs="Times New Roman"/>
          <w:sz w:val="28"/>
          <w:szCs w:val="28"/>
        </w:rPr>
        <w:t>убля выше, чем в нынешнем году.</w:t>
      </w:r>
    </w:p>
    <w:p w:rsidR="00FF4EB3" w:rsidRPr="000C3930" w:rsidRDefault="000C3930" w:rsidP="000C393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C3930">
        <w:rPr>
          <w:rFonts w:ascii="Times New Roman" w:hAnsi="Times New Roman" w:cs="Times New Roman"/>
          <w:sz w:val="28"/>
          <w:szCs w:val="28"/>
        </w:rPr>
        <w:t xml:space="preserve">Объем финансирования на 2022 год составит 171,8 </w:t>
      </w:r>
      <w:proofErr w:type="gramStart"/>
      <w:r w:rsidRPr="000C393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C3930">
        <w:rPr>
          <w:rFonts w:ascii="Times New Roman" w:hAnsi="Times New Roman" w:cs="Times New Roman"/>
          <w:sz w:val="28"/>
          <w:szCs w:val="28"/>
        </w:rPr>
        <w:t xml:space="preserve"> рублей (на 7,2 млн рублей больше, чем в 2021 году), из них федерального бюджета – 156,3, млн рублей (91%), регионального – 15,5 млн рублей (9%). Всего планируется заключить 1495 социальных контрактов.</w:t>
      </w:r>
    </w:p>
    <w:sectPr w:rsidR="00FF4EB3" w:rsidRPr="000C3930" w:rsidSect="000C3930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3B"/>
    <w:rsid w:val="000C3930"/>
    <w:rsid w:val="00292D3B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2021-12-17T07:08:00Z</dcterms:created>
  <dcterms:modified xsi:type="dcterms:W3CDTF">2021-12-17T07:09:00Z</dcterms:modified>
</cp:coreProperties>
</file>