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02" w:rsidRDefault="00733802" w:rsidP="00733802">
      <w:pPr>
        <w:pStyle w:val="ConsPlusNormal"/>
        <w:spacing w:line="240" w:lineRule="exact"/>
        <w:ind w:firstLine="700"/>
        <w:jc w:val="both"/>
        <w:rPr>
          <w:sz w:val="27"/>
          <w:szCs w:val="27"/>
        </w:rPr>
      </w:pPr>
    </w:p>
    <w:p w:rsidR="00733802" w:rsidRPr="000E0FA6" w:rsidRDefault="00733802" w:rsidP="00733802">
      <w:pPr>
        <w:pStyle w:val="2"/>
        <w:spacing w:before="0" w:after="0"/>
        <w:jc w:val="center"/>
        <w:rPr>
          <w:rFonts w:ascii="Times New Roman" w:hAnsi="Times New Roman" w:cs="Times New Roman"/>
          <w:sz w:val="27"/>
          <w:szCs w:val="27"/>
        </w:rPr>
      </w:pPr>
      <w:r>
        <w:rPr>
          <w:rFonts w:ascii="Times New Roman" w:hAnsi="Times New Roman" w:cs="Times New Roman"/>
          <w:sz w:val="27"/>
          <w:szCs w:val="27"/>
        </w:rPr>
        <w:t xml:space="preserve"> Ограничения вылова водных биологических ресурсов при осуществлении </w:t>
      </w:r>
      <w:bookmarkStart w:id="0" w:name="_GoBack"/>
      <w:r>
        <w:rPr>
          <w:rFonts w:ascii="Times New Roman" w:hAnsi="Times New Roman" w:cs="Times New Roman"/>
          <w:sz w:val="27"/>
          <w:szCs w:val="27"/>
        </w:rPr>
        <w:t xml:space="preserve">любительского и </w:t>
      </w:r>
      <w:r w:rsidR="00424E4C">
        <w:rPr>
          <w:rFonts w:ascii="Times New Roman" w:hAnsi="Times New Roman" w:cs="Times New Roman"/>
          <w:sz w:val="27"/>
          <w:szCs w:val="27"/>
        </w:rPr>
        <w:t>спортивного рыболовства</w:t>
      </w:r>
      <w:bookmarkEnd w:id="0"/>
    </w:p>
    <w:p w:rsidR="00733802" w:rsidRPr="008C0DA9" w:rsidRDefault="00733802" w:rsidP="00733802">
      <w:pPr>
        <w:pStyle w:val="ConsPlusNormal"/>
        <w:spacing w:line="240" w:lineRule="exact"/>
        <w:ind w:firstLine="700"/>
        <w:jc w:val="both"/>
        <w:rPr>
          <w:sz w:val="28"/>
          <w:szCs w:val="28"/>
        </w:rPr>
      </w:pPr>
    </w:p>
    <w:p w:rsidR="00733802" w:rsidRDefault="00733802" w:rsidP="00733802">
      <w:pPr>
        <w:pStyle w:val="ConsPlusNormal"/>
        <w:spacing w:line="240" w:lineRule="exact"/>
        <w:ind w:firstLine="700"/>
        <w:jc w:val="both"/>
        <w:rPr>
          <w:sz w:val="28"/>
          <w:szCs w:val="28"/>
        </w:rPr>
      </w:pPr>
      <w:r>
        <w:rPr>
          <w:sz w:val="28"/>
          <w:szCs w:val="28"/>
        </w:rPr>
        <w:t>Согласно ст. 26 Федерального закона от 20.12.2004 №166-ФЗ «О рыболовстве и сохранении водных биологических ресурсов», федеральным органом исполнительной власти может устанавливаться запрет рыболовства в определенных районах и в отношении отдельных видов водных биоресурсов.</w:t>
      </w:r>
    </w:p>
    <w:p w:rsidR="00733802" w:rsidRDefault="00733802" w:rsidP="00733802">
      <w:pPr>
        <w:pStyle w:val="ConsPlusNormal"/>
        <w:spacing w:line="240" w:lineRule="exact"/>
        <w:ind w:firstLine="700"/>
        <w:jc w:val="both"/>
        <w:rPr>
          <w:sz w:val="28"/>
          <w:szCs w:val="28"/>
        </w:rPr>
      </w:pPr>
      <w:r>
        <w:rPr>
          <w:sz w:val="28"/>
          <w:szCs w:val="28"/>
        </w:rPr>
        <w:t xml:space="preserve">Указанные ограничения установлены Правилами рыболовства для Волжско-Каспийского </w:t>
      </w:r>
      <w:proofErr w:type="spellStart"/>
      <w:r>
        <w:rPr>
          <w:sz w:val="28"/>
          <w:szCs w:val="28"/>
        </w:rPr>
        <w:t>рыбохозяйственного</w:t>
      </w:r>
      <w:proofErr w:type="spellEnd"/>
      <w:r>
        <w:rPr>
          <w:sz w:val="28"/>
          <w:szCs w:val="28"/>
        </w:rPr>
        <w:t xml:space="preserve"> бассейна, утвержденными </w:t>
      </w:r>
      <w:r w:rsidRPr="002C3D29">
        <w:rPr>
          <w:sz w:val="28"/>
          <w:szCs w:val="28"/>
        </w:rPr>
        <w:t>Приказ</w:t>
      </w:r>
      <w:r>
        <w:rPr>
          <w:sz w:val="28"/>
          <w:szCs w:val="28"/>
        </w:rPr>
        <w:t>ом</w:t>
      </w:r>
      <w:r w:rsidRPr="002C3D29">
        <w:rPr>
          <w:sz w:val="28"/>
          <w:szCs w:val="28"/>
        </w:rPr>
        <w:t xml:space="preserve"> Ми</w:t>
      </w:r>
      <w:r>
        <w:rPr>
          <w:sz w:val="28"/>
          <w:szCs w:val="28"/>
        </w:rPr>
        <w:t>нсельхоза России от 13.10.2022 №</w:t>
      </w:r>
      <w:r w:rsidRPr="002C3D29">
        <w:rPr>
          <w:sz w:val="28"/>
          <w:szCs w:val="28"/>
        </w:rPr>
        <w:t xml:space="preserve"> 695</w:t>
      </w:r>
      <w:r>
        <w:rPr>
          <w:sz w:val="28"/>
          <w:szCs w:val="28"/>
        </w:rPr>
        <w:t xml:space="preserve"> «</w:t>
      </w:r>
      <w:r w:rsidRPr="002C3D29">
        <w:rPr>
          <w:sz w:val="28"/>
          <w:szCs w:val="28"/>
        </w:rPr>
        <w:t>Об утверждении правил рыболовства для Волжско-Каспийск</w:t>
      </w:r>
      <w:r>
        <w:rPr>
          <w:sz w:val="28"/>
          <w:szCs w:val="28"/>
        </w:rPr>
        <w:t xml:space="preserve">ого </w:t>
      </w:r>
      <w:proofErr w:type="spellStart"/>
      <w:r>
        <w:rPr>
          <w:sz w:val="28"/>
          <w:szCs w:val="28"/>
        </w:rPr>
        <w:t>рыбохозяйственного</w:t>
      </w:r>
      <w:proofErr w:type="spellEnd"/>
      <w:r>
        <w:rPr>
          <w:sz w:val="28"/>
          <w:szCs w:val="28"/>
        </w:rPr>
        <w:t xml:space="preserve"> бассейна».</w:t>
      </w:r>
    </w:p>
    <w:p w:rsidR="00733802" w:rsidRDefault="00733802" w:rsidP="00733802">
      <w:pPr>
        <w:pStyle w:val="ConsPlusNormal"/>
        <w:spacing w:line="240" w:lineRule="exact"/>
        <w:ind w:firstLine="700"/>
        <w:jc w:val="both"/>
        <w:rPr>
          <w:sz w:val="28"/>
          <w:szCs w:val="28"/>
        </w:rPr>
      </w:pPr>
      <w:r>
        <w:rPr>
          <w:sz w:val="28"/>
          <w:szCs w:val="28"/>
        </w:rPr>
        <w:t xml:space="preserve">Правила устанавливают суточные нормы вылова водных биоресурсов для водоемов </w:t>
      </w:r>
      <w:proofErr w:type="spellStart"/>
      <w:r>
        <w:rPr>
          <w:sz w:val="28"/>
          <w:szCs w:val="28"/>
        </w:rPr>
        <w:t>рыбохозяйственного</w:t>
      </w:r>
      <w:proofErr w:type="spellEnd"/>
      <w:r>
        <w:rPr>
          <w:sz w:val="28"/>
          <w:szCs w:val="28"/>
        </w:rPr>
        <w:t xml:space="preserve"> значения каждого субъекта РФ. Так, в соответствии с п. 30.28.4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на территории Орловской области составляет:</w:t>
      </w:r>
    </w:p>
    <w:p w:rsidR="00733802" w:rsidRDefault="00733802" w:rsidP="00733802">
      <w:pPr>
        <w:pStyle w:val="ConsPlusNormal"/>
        <w:spacing w:line="240" w:lineRule="exact"/>
        <w:ind w:firstLine="700"/>
        <w:jc w:val="both"/>
        <w:rPr>
          <w:sz w:val="28"/>
          <w:szCs w:val="28"/>
        </w:rPr>
      </w:pPr>
      <w:r>
        <w:rPr>
          <w:sz w:val="28"/>
          <w:szCs w:val="28"/>
        </w:rPr>
        <w:t>- судак (3 экземпляра);</w:t>
      </w:r>
    </w:p>
    <w:p w:rsidR="00733802" w:rsidRDefault="00733802" w:rsidP="00733802">
      <w:pPr>
        <w:pStyle w:val="ConsPlusNormal"/>
        <w:spacing w:line="240" w:lineRule="exact"/>
        <w:ind w:firstLine="700"/>
        <w:jc w:val="both"/>
        <w:rPr>
          <w:sz w:val="28"/>
          <w:szCs w:val="28"/>
        </w:rPr>
      </w:pPr>
      <w:r>
        <w:rPr>
          <w:sz w:val="28"/>
          <w:szCs w:val="28"/>
        </w:rPr>
        <w:t>- щука (5 экземпляров);</w:t>
      </w:r>
    </w:p>
    <w:p w:rsidR="00733802" w:rsidRDefault="00733802" w:rsidP="00733802">
      <w:pPr>
        <w:pStyle w:val="ConsPlusNormal"/>
        <w:spacing w:line="240" w:lineRule="exact"/>
        <w:ind w:firstLine="700"/>
        <w:jc w:val="both"/>
        <w:rPr>
          <w:sz w:val="28"/>
          <w:szCs w:val="28"/>
        </w:rPr>
      </w:pPr>
      <w:r>
        <w:rPr>
          <w:sz w:val="28"/>
          <w:szCs w:val="28"/>
        </w:rPr>
        <w:tab/>
        <w:t>- сом пресноводный (1 экземпляр);</w:t>
      </w:r>
    </w:p>
    <w:p w:rsidR="00733802" w:rsidRDefault="00733802" w:rsidP="00733802">
      <w:pPr>
        <w:pStyle w:val="ConsPlusNormal"/>
        <w:spacing w:line="240" w:lineRule="exact"/>
        <w:ind w:firstLine="700"/>
        <w:jc w:val="both"/>
        <w:rPr>
          <w:sz w:val="28"/>
          <w:szCs w:val="28"/>
        </w:rPr>
      </w:pPr>
      <w:r>
        <w:rPr>
          <w:sz w:val="28"/>
          <w:szCs w:val="28"/>
        </w:rPr>
        <w:t>- раки (30 экземпляров);</w:t>
      </w:r>
    </w:p>
    <w:p w:rsidR="00733802" w:rsidRDefault="00733802" w:rsidP="00733802">
      <w:pPr>
        <w:pStyle w:val="ConsPlusNormal"/>
        <w:spacing w:line="240" w:lineRule="exact"/>
        <w:ind w:firstLine="700"/>
        <w:jc w:val="both"/>
        <w:rPr>
          <w:sz w:val="28"/>
          <w:szCs w:val="28"/>
        </w:rPr>
      </w:pPr>
      <w:r>
        <w:rPr>
          <w:sz w:val="28"/>
          <w:szCs w:val="28"/>
        </w:rPr>
        <w:t>- малька и живца (50 экземпляров);</w:t>
      </w:r>
    </w:p>
    <w:p w:rsidR="00733802" w:rsidRDefault="00733802" w:rsidP="00733802">
      <w:pPr>
        <w:pStyle w:val="ConsPlusNormal"/>
        <w:spacing w:line="240" w:lineRule="exact"/>
        <w:ind w:firstLine="700"/>
        <w:jc w:val="both"/>
        <w:rPr>
          <w:sz w:val="28"/>
          <w:szCs w:val="28"/>
        </w:rPr>
      </w:pPr>
      <w:r>
        <w:rPr>
          <w:sz w:val="28"/>
          <w:szCs w:val="28"/>
        </w:rPr>
        <w:t>- мотыль (0,2 кг).</w:t>
      </w:r>
    </w:p>
    <w:p w:rsidR="00733802" w:rsidRDefault="00733802" w:rsidP="00733802">
      <w:pPr>
        <w:pStyle w:val="ConsPlusNormal"/>
        <w:spacing w:line="240" w:lineRule="exact"/>
        <w:ind w:firstLine="700"/>
        <w:jc w:val="both"/>
        <w:rPr>
          <w:sz w:val="28"/>
          <w:szCs w:val="28"/>
        </w:rPr>
      </w:pPr>
      <w:r>
        <w:rPr>
          <w:sz w:val="28"/>
          <w:szCs w:val="28"/>
        </w:rPr>
        <w:t>При этом, суммарная суточная норма добычи (вылова) для всех видов водных биоресурсов (кроме сома пресноводного), составляет не более 5 кг или один экземпляр в случае, если его вес превышает 5 кг.</w:t>
      </w:r>
    </w:p>
    <w:p w:rsidR="00733802" w:rsidRDefault="00733802" w:rsidP="00733802">
      <w:pPr>
        <w:pStyle w:val="ConsPlusNormal"/>
        <w:spacing w:line="240" w:lineRule="exact"/>
        <w:ind w:firstLine="700"/>
        <w:jc w:val="both"/>
        <w:rPr>
          <w:sz w:val="27"/>
          <w:szCs w:val="27"/>
        </w:rPr>
      </w:pPr>
      <w:r>
        <w:rPr>
          <w:sz w:val="28"/>
          <w:szCs w:val="28"/>
        </w:rPr>
        <w:t>Нарушение указанных требований влечет административную ответственность по ч.2 ст. 8.37 КоАП РФ в виде штрафа на граждан от 5 до 200 тысяч рублей.</w:t>
      </w:r>
    </w:p>
    <w:p w:rsidR="00733802" w:rsidRDefault="00733802" w:rsidP="00733802">
      <w:pPr>
        <w:pStyle w:val="ConsPlusNormal"/>
        <w:spacing w:line="240" w:lineRule="exact"/>
        <w:ind w:firstLine="700"/>
        <w:jc w:val="both"/>
        <w:rPr>
          <w:sz w:val="27"/>
          <w:szCs w:val="27"/>
        </w:rPr>
      </w:pPr>
    </w:p>
    <w:p w:rsidR="00733802" w:rsidRDefault="00733802" w:rsidP="00733802">
      <w:pPr>
        <w:pStyle w:val="ConsPlusNormal"/>
        <w:spacing w:line="240" w:lineRule="exact"/>
        <w:ind w:firstLine="700"/>
        <w:jc w:val="both"/>
        <w:rPr>
          <w:sz w:val="27"/>
          <w:szCs w:val="27"/>
        </w:rPr>
      </w:pPr>
      <w:r>
        <w:rPr>
          <w:sz w:val="27"/>
          <w:szCs w:val="27"/>
        </w:rPr>
        <w:t>Подготовлено Орловской природоохранной межрайонной прокуратурой</w:t>
      </w:r>
    </w:p>
    <w:p w:rsidR="00733802" w:rsidRDefault="00733802" w:rsidP="00733802">
      <w:pPr>
        <w:pStyle w:val="ConsPlusNormal"/>
        <w:spacing w:line="240" w:lineRule="exact"/>
        <w:jc w:val="both"/>
        <w:rPr>
          <w:sz w:val="27"/>
          <w:szCs w:val="27"/>
        </w:rPr>
      </w:pPr>
    </w:p>
    <w:p w:rsidR="00733802" w:rsidRDefault="00733802" w:rsidP="00733802">
      <w:pPr>
        <w:pStyle w:val="ConsPlusNormal"/>
        <w:spacing w:line="240" w:lineRule="exact"/>
        <w:ind w:firstLine="700"/>
        <w:jc w:val="both"/>
        <w:rPr>
          <w:sz w:val="27"/>
          <w:szCs w:val="27"/>
        </w:rPr>
      </w:pPr>
    </w:p>
    <w:p w:rsidR="00127DF7" w:rsidRPr="00733802" w:rsidRDefault="00127DF7" w:rsidP="00733802"/>
    <w:sectPr w:rsidR="00127DF7" w:rsidRPr="00733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AC"/>
    <w:rsid w:val="00127DF7"/>
    <w:rsid w:val="002B78FD"/>
    <w:rsid w:val="00424E4C"/>
    <w:rsid w:val="00613CAC"/>
    <w:rsid w:val="00733802"/>
    <w:rsid w:val="00DC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1A75"/>
  <w15:chartTrackingRefBased/>
  <w15:docId w15:val="{BBC9322B-3FBB-41F6-9594-9851BCCC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9D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3380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3802"/>
    <w:rPr>
      <w:rFonts w:ascii="Arial" w:eastAsia="Times New Roman" w:hAnsi="Arial" w:cs="Arial"/>
      <w:b/>
      <w:bCs/>
      <w:i/>
      <w:iCs/>
      <w:sz w:val="28"/>
      <w:szCs w:val="28"/>
      <w:lang w:eastAsia="ru-RU"/>
    </w:rPr>
  </w:style>
  <w:style w:type="paragraph" w:customStyle="1" w:styleId="ConsPlusNormal">
    <w:name w:val="ConsPlusNormal"/>
    <w:rsid w:val="0073380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33802"/>
    <w:rPr>
      <w:rFonts w:ascii="Segoe UI" w:hAnsi="Segoe UI" w:cs="Segoe UI"/>
      <w:sz w:val="18"/>
      <w:szCs w:val="18"/>
    </w:rPr>
  </w:style>
  <w:style w:type="character" w:customStyle="1" w:styleId="a4">
    <w:name w:val="Текст выноски Знак"/>
    <w:basedOn w:val="a0"/>
    <w:link w:val="a3"/>
    <w:uiPriority w:val="99"/>
    <w:semiHidden/>
    <w:rsid w:val="0073380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Зюзин Денис Геннадьевич</dc:creator>
  <cp:keywords/>
  <dc:description/>
  <cp:lastModifiedBy>ИКТ</cp:lastModifiedBy>
  <cp:revision>7</cp:revision>
  <cp:lastPrinted>2023-07-03T03:19:00Z</cp:lastPrinted>
  <dcterms:created xsi:type="dcterms:W3CDTF">2023-06-28T23:57:00Z</dcterms:created>
  <dcterms:modified xsi:type="dcterms:W3CDTF">2023-07-17T08:28:00Z</dcterms:modified>
</cp:coreProperties>
</file>